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77" w:rsidRDefault="00C41C77" w:rsidP="00C41C77">
      <w:pPr>
        <w:spacing w:line="276" w:lineRule="auto"/>
        <w:jc w:val="center"/>
        <w:rPr>
          <w:b/>
          <w:color w:val="000000"/>
          <w:sz w:val="28"/>
          <w:szCs w:val="28"/>
        </w:rPr>
      </w:pPr>
      <w:r>
        <w:rPr>
          <w:b/>
          <w:color w:val="000000"/>
          <w:sz w:val="28"/>
          <w:szCs w:val="28"/>
        </w:rPr>
        <w:t>ЗВІТ КЕРІВНИКА</w:t>
      </w:r>
    </w:p>
    <w:p w:rsidR="00C41C77" w:rsidRDefault="00C41C77" w:rsidP="00C41C77">
      <w:pPr>
        <w:spacing w:line="276" w:lineRule="auto"/>
        <w:jc w:val="center"/>
        <w:rPr>
          <w:b/>
          <w:color w:val="000000"/>
          <w:sz w:val="28"/>
          <w:szCs w:val="28"/>
        </w:rPr>
      </w:pPr>
      <w:r>
        <w:rPr>
          <w:b/>
          <w:color w:val="000000"/>
          <w:sz w:val="28"/>
          <w:szCs w:val="28"/>
        </w:rPr>
        <w:t xml:space="preserve">комунального закладу «Дошкільний навчальний заклад (ясла-садок) </w:t>
      </w:r>
      <w:r>
        <w:rPr>
          <w:b/>
          <w:sz w:val="28"/>
          <w:szCs w:val="28"/>
        </w:rPr>
        <w:t>№122</w:t>
      </w:r>
      <w:r>
        <w:rPr>
          <w:b/>
          <w:color w:val="000000"/>
          <w:sz w:val="28"/>
          <w:szCs w:val="28"/>
        </w:rPr>
        <w:t xml:space="preserve"> Харківської міської ради» завідувача Колодочка Л.Б. про свою діяльність за підсумками </w:t>
      </w:r>
      <w:r>
        <w:rPr>
          <w:b/>
          <w:sz w:val="28"/>
          <w:szCs w:val="28"/>
        </w:rPr>
        <w:t>2015</w:t>
      </w:r>
      <w:r w:rsidRPr="00C764FD">
        <w:rPr>
          <w:sz w:val="28"/>
          <w:szCs w:val="28"/>
        </w:rPr>
        <w:t>/</w:t>
      </w:r>
      <w:r>
        <w:rPr>
          <w:b/>
          <w:sz w:val="28"/>
          <w:szCs w:val="28"/>
        </w:rPr>
        <w:t xml:space="preserve">2016 </w:t>
      </w:r>
      <w:r>
        <w:rPr>
          <w:b/>
          <w:color w:val="000000"/>
          <w:sz w:val="28"/>
          <w:szCs w:val="28"/>
        </w:rPr>
        <w:t>навчального року перед педагогічним колективом та громадськістю</w:t>
      </w:r>
    </w:p>
    <w:p w:rsidR="00C41C77" w:rsidRDefault="00C41C77" w:rsidP="00C41C77">
      <w:pPr>
        <w:spacing w:line="276" w:lineRule="auto"/>
        <w:ind w:firstLine="708"/>
        <w:jc w:val="center"/>
        <w:rPr>
          <w:color w:val="000000"/>
        </w:rPr>
      </w:pPr>
    </w:p>
    <w:p w:rsidR="00C41C77" w:rsidRPr="00FA6DA4" w:rsidRDefault="00C41C77" w:rsidP="00C41C77">
      <w:pPr>
        <w:spacing w:line="276" w:lineRule="auto"/>
        <w:jc w:val="center"/>
        <w:rPr>
          <w:b/>
          <w:color w:val="000000"/>
          <w:sz w:val="28"/>
          <w:szCs w:val="28"/>
        </w:rPr>
      </w:pPr>
      <w:r w:rsidRPr="00FA6DA4">
        <w:rPr>
          <w:b/>
          <w:color w:val="000000"/>
          <w:sz w:val="28"/>
          <w:szCs w:val="28"/>
        </w:rPr>
        <w:t>І. ЗАГАЛЬНІ ВІДОМОСТІ ПРО ДОШКІЛЬНИЙ НАВЧАЛЬНИЙ ЗАКЛАД</w:t>
      </w:r>
    </w:p>
    <w:p w:rsidR="00C41C77" w:rsidRDefault="00C41C77" w:rsidP="00C41C77">
      <w:pPr>
        <w:spacing w:line="276" w:lineRule="auto"/>
        <w:ind w:firstLine="567"/>
        <w:jc w:val="both"/>
        <w:rPr>
          <w:color w:val="000000"/>
          <w:sz w:val="28"/>
          <w:szCs w:val="28"/>
        </w:rPr>
      </w:pPr>
      <w:r>
        <w:rPr>
          <w:color w:val="000000"/>
          <w:sz w:val="28"/>
          <w:szCs w:val="28"/>
        </w:rPr>
        <w:t xml:space="preserve">Дошкільний навчальний заклад загального розвитку, комунальної форми власності функціонує з 1953 року. Проект розрахований на 75 дітей. У 2015/2016 навчальному році групи були укомплектовані за віковими ознаками. Загальна кількість вихованців складала 110 дітей. </w:t>
      </w:r>
    </w:p>
    <w:p w:rsidR="00C41C77" w:rsidRDefault="00C41C77" w:rsidP="00C41C77">
      <w:pPr>
        <w:spacing w:line="276" w:lineRule="auto"/>
        <w:ind w:firstLine="567"/>
        <w:jc w:val="both"/>
        <w:rPr>
          <w:color w:val="000000"/>
          <w:sz w:val="28"/>
          <w:szCs w:val="28"/>
        </w:rPr>
      </w:pPr>
      <w:r>
        <w:rPr>
          <w:color w:val="000000"/>
          <w:sz w:val="28"/>
          <w:szCs w:val="28"/>
        </w:rPr>
        <w:t xml:space="preserve">У дошкільному закладі функціонувало 4 групи з денним перебуванням дітей, із 10,5 та 12 годинним режимом роботи. </w:t>
      </w:r>
    </w:p>
    <w:p w:rsidR="00C41C77" w:rsidRDefault="00C41C77" w:rsidP="00C41C77">
      <w:pPr>
        <w:spacing w:line="276" w:lineRule="auto"/>
        <w:ind w:firstLine="567"/>
        <w:jc w:val="both"/>
        <w:rPr>
          <w:color w:val="000000"/>
          <w:sz w:val="28"/>
          <w:szCs w:val="28"/>
        </w:rPr>
      </w:pPr>
      <w:r>
        <w:rPr>
          <w:color w:val="000000"/>
          <w:sz w:val="28"/>
          <w:szCs w:val="28"/>
        </w:rPr>
        <w:t xml:space="preserve">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C41C77" w:rsidRDefault="00C41C77" w:rsidP="00C41C77">
      <w:pPr>
        <w:spacing w:line="276" w:lineRule="auto"/>
        <w:ind w:firstLine="567"/>
        <w:jc w:val="both"/>
        <w:rPr>
          <w:color w:val="000000"/>
          <w:sz w:val="28"/>
          <w:szCs w:val="28"/>
        </w:rPr>
      </w:pPr>
      <w:r>
        <w:rPr>
          <w:color w:val="000000"/>
          <w:sz w:val="28"/>
          <w:szCs w:val="28"/>
        </w:rPr>
        <w:t xml:space="preserve">Дошкільний навчальний заклад (ясла – садок) </w:t>
      </w:r>
      <w:r>
        <w:rPr>
          <w:sz w:val="28"/>
          <w:szCs w:val="28"/>
        </w:rPr>
        <w:t>122</w:t>
      </w:r>
      <w:r>
        <w:rPr>
          <w:color w:val="000000"/>
          <w:sz w:val="28"/>
          <w:szCs w:val="28"/>
        </w:rPr>
        <w:t xml:space="preserve"> протягом року працював з 07.00 до 19.00 години за п'ятиденним робочим тижнем. Навчальний рік у дошкільному закладі розпочато з 1 вересня 2015 і закінчено 31 травня 2016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C41C77" w:rsidRDefault="00C41C77" w:rsidP="00C41C77">
      <w:pPr>
        <w:spacing w:line="276" w:lineRule="auto"/>
        <w:ind w:firstLine="708"/>
        <w:jc w:val="both"/>
        <w:rPr>
          <w:color w:val="000000"/>
          <w:sz w:val="28"/>
          <w:szCs w:val="28"/>
        </w:rPr>
      </w:pPr>
    </w:p>
    <w:p w:rsidR="00C41C77" w:rsidRPr="00FA6DA4" w:rsidRDefault="00C41C77" w:rsidP="00C41C77">
      <w:pPr>
        <w:spacing w:line="276" w:lineRule="auto"/>
        <w:jc w:val="center"/>
        <w:rPr>
          <w:b/>
          <w:color w:val="000000"/>
          <w:sz w:val="28"/>
          <w:szCs w:val="28"/>
        </w:rPr>
      </w:pPr>
      <w:r w:rsidRPr="00FA6DA4">
        <w:rPr>
          <w:b/>
          <w:color w:val="000000"/>
          <w:sz w:val="28"/>
          <w:szCs w:val="28"/>
        </w:rPr>
        <w:t>ІІ. ПЕРСОНАЛЬНИЙ ВНЕСОК КЕРІВНИКА У ПІДВИЩЕННЯ РІВНЯ ОРГАНІЗАЦІЇ НАВЧАЛЬНО-ВИХОВНОГО ПРОЦЕСУ У НАВЧАЛЬНОМУ ЗАКЛАДІ</w:t>
      </w:r>
    </w:p>
    <w:p w:rsidR="00C41C77" w:rsidRDefault="00C41C77" w:rsidP="00C41C77">
      <w:pPr>
        <w:spacing w:line="276" w:lineRule="auto"/>
        <w:ind w:firstLine="567"/>
        <w:jc w:val="both"/>
        <w:rPr>
          <w:color w:val="000000"/>
          <w:sz w:val="28"/>
          <w:szCs w:val="28"/>
        </w:rPr>
      </w:pPr>
      <w:r>
        <w:rPr>
          <w:color w:val="000000"/>
          <w:sz w:val="28"/>
          <w:szCs w:val="28"/>
        </w:rPr>
        <w:t xml:space="preserve">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затверджено керівником і погоджено з з Управлінням освіти адміністрації Червонозаводського району Харківської міської ради. </w:t>
      </w:r>
    </w:p>
    <w:p w:rsidR="00C41C77" w:rsidRDefault="00C41C77" w:rsidP="00C41C77">
      <w:pPr>
        <w:spacing w:line="276" w:lineRule="auto"/>
        <w:ind w:firstLine="567"/>
        <w:jc w:val="both"/>
        <w:rPr>
          <w:color w:val="000000"/>
          <w:sz w:val="28"/>
          <w:szCs w:val="28"/>
        </w:rPr>
      </w:pPr>
    </w:p>
    <w:p w:rsidR="00C41C77" w:rsidRDefault="00C41C77" w:rsidP="00C41C77">
      <w:pPr>
        <w:spacing w:line="276"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C41C77" w:rsidRDefault="00C41C77" w:rsidP="00C41C77">
      <w:pPr>
        <w:spacing w:line="276" w:lineRule="auto"/>
        <w:ind w:firstLine="567"/>
        <w:jc w:val="both"/>
        <w:rPr>
          <w:color w:val="FF0000"/>
          <w:sz w:val="28"/>
          <w:szCs w:val="28"/>
        </w:rPr>
      </w:pPr>
      <w:r>
        <w:rPr>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w:t>
      </w:r>
      <w:r>
        <w:rPr>
          <w:color w:val="000000"/>
          <w:sz w:val="28"/>
          <w:szCs w:val="28"/>
        </w:rPr>
        <w:lastRenderedPageBreak/>
        <w:t xml:space="preserve">заклади», «Про здійснення соціально – педагогічного патронату» (від 17.12.2008 №1/9 – 811 ) </w:t>
      </w:r>
      <w:r w:rsidRPr="00947E1B">
        <w:rPr>
          <w:sz w:val="28"/>
          <w:szCs w:val="28"/>
        </w:rPr>
        <w:t xml:space="preserve">при активній співпраці зі співробітниками ЖКП та </w:t>
      </w:r>
      <w:r>
        <w:rPr>
          <w:sz w:val="28"/>
          <w:szCs w:val="28"/>
        </w:rPr>
        <w:t>ХМДКЛ №24</w:t>
      </w:r>
      <w:r>
        <w:rPr>
          <w:color w:val="000000"/>
          <w:sz w:val="28"/>
          <w:szCs w:val="28"/>
        </w:rPr>
        <w:t xml:space="preserve"> педагогами закладу проводилося обстеження мікрорайону.</w:t>
      </w:r>
      <w:r w:rsidRPr="003C73E6">
        <w:rPr>
          <w:sz w:val="28"/>
          <w:szCs w:val="28"/>
        </w:rPr>
        <w:t xml:space="preserve"> </w:t>
      </w:r>
      <w:r w:rsidRPr="00947E1B">
        <w:rPr>
          <w:sz w:val="28"/>
          <w:szCs w:val="28"/>
        </w:rPr>
        <w:t>На підставі зібраних даних було складено реєстр дітей, що мешкають у мікрорайоні від народження до шестирічного віку.</w:t>
      </w:r>
      <w:r w:rsidRPr="00A804D9">
        <w:rPr>
          <w:color w:val="FF0000"/>
          <w:sz w:val="28"/>
          <w:szCs w:val="28"/>
        </w:rPr>
        <w:t xml:space="preserve"> </w:t>
      </w:r>
    </w:p>
    <w:p w:rsidR="00C41C77" w:rsidRDefault="00C41C77" w:rsidP="00C41C77">
      <w:pPr>
        <w:spacing w:line="276" w:lineRule="auto"/>
        <w:ind w:firstLine="567"/>
        <w:jc w:val="both"/>
        <w:rPr>
          <w:color w:val="000000"/>
          <w:sz w:val="28"/>
          <w:szCs w:val="28"/>
        </w:rPr>
      </w:pPr>
      <w:r w:rsidRPr="003F1341">
        <w:rPr>
          <w:sz w:val="28"/>
          <w:szCs w:val="28"/>
        </w:rPr>
        <w:t>У 2015/2016 навчально</w:t>
      </w:r>
      <w:r>
        <w:rPr>
          <w:sz w:val="28"/>
          <w:szCs w:val="28"/>
        </w:rPr>
        <w:t>му році в мікрорайоні мешкало 175 дітей віком від 0 до 6 років. 28</w:t>
      </w:r>
      <w:r w:rsidRPr="003F1341">
        <w:rPr>
          <w:sz w:val="28"/>
          <w:szCs w:val="28"/>
        </w:rPr>
        <w:t xml:space="preserve"> дітей п’ятирічного віку (100%) були охоплені дошкільною освітою, Протягом звітного року значно збільшився відсоток  охоплення дітей раннього віку дошкільною освітою – </w:t>
      </w:r>
      <w:r>
        <w:rPr>
          <w:sz w:val="28"/>
          <w:szCs w:val="28"/>
        </w:rPr>
        <w:t>20</w:t>
      </w:r>
      <w:r w:rsidRPr="003F1341">
        <w:rPr>
          <w:sz w:val="28"/>
          <w:szCs w:val="28"/>
        </w:rPr>
        <w:t>%</w:t>
      </w:r>
      <w:r>
        <w:rPr>
          <w:sz w:val="28"/>
          <w:szCs w:val="28"/>
        </w:rPr>
        <w:t>, з них 20%</w:t>
      </w:r>
      <w:r w:rsidRPr="003F1341">
        <w:rPr>
          <w:sz w:val="28"/>
          <w:szCs w:val="28"/>
        </w:rPr>
        <w:t xml:space="preserve"> відвідували дошкільний навчальний заклад №</w:t>
      </w:r>
      <w:r>
        <w:rPr>
          <w:sz w:val="28"/>
          <w:szCs w:val="28"/>
        </w:rPr>
        <w:t>122</w:t>
      </w:r>
      <w:r w:rsidRPr="003F1341">
        <w:rPr>
          <w:sz w:val="28"/>
          <w:szCs w:val="28"/>
        </w:rPr>
        <w:t>, решта відвіду</w:t>
      </w:r>
      <w:r>
        <w:rPr>
          <w:sz w:val="28"/>
          <w:szCs w:val="28"/>
        </w:rPr>
        <w:t>вали</w:t>
      </w:r>
      <w:r w:rsidRPr="003F1341">
        <w:rPr>
          <w:sz w:val="28"/>
          <w:szCs w:val="28"/>
        </w:rPr>
        <w:t xml:space="preserve"> інші комунальні дошкільні навчальні заклади та приватні заклади освіти.</w:t>
      </w:r>
      <w:r>
        <w:rPr>
          <w:sz w:val="28"/>
          <w:szCs w:val="28"/>
        </w:rPr>
        <w:t xml:space="preserve"> </w:t>
      </w:r>
      <w:r w:rsidRPr="003F1341">
        <w:rPr>
          <w:sz w:val="28"/>
          <w:szCs w:val="28"/>
        </w:rPr>
        <w:t xml:space="preserve">Педагогічні працівники під час обстеження мікрорайону 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C41C77" w:rsidRPr="008E00C6" w:rsidRDefault="00C41C77" w:rsidP="00C41C77">
      <w:pPr>
        <w:spacing w:line="276" w:lineRule="auto"/>
        <w:ind w:firstLine="567"/>
        <w:jc w:val="both"/>
        <w:rPr>
          <w:sz w:val="28"/>
          <w:szCs w:val="28"/>
        </w:rPr>
      </w:pPr>
      <w:r>
        <w:rPr>
          <w:color w:val="000000"/>
          <w:sz w:val="28"/>
          <w:szCs w:val="28"/>
        </w:rPr>
        <w:t>З метою пропагування дошкільної освіти та більш глибокого ознайомлення з роботою закладу</w:t>
      </w:r>
      <w:r w:rsidRPr="006B44D4">
        <w:rPr>
          <w:sz w:val="28"/>
          <w:szCs w:val="28"/>
        </w:rPr>
        <w:t>, 2</w:t>
      </w:r>
      <w:r>
        <w:rPr>
          <w:sz w:val="28"/>
          <w:szCs w:val="28"/>
        </w:rPr>
        <w:t>7 квітня</w:t>
      </w:r>
      <w:r w:rsidRPr="006B44D4">
        <w:rPr>
          <w:sz w:val="28"/>
          <w:szCs w:val="28"/>
        </w:rPr>
        <w:t xml:space="preserve"> було</w:t>
      </w:r>
      <w:r>
        <w:rPr>
          <w:color w:val="000000"/>
          <w:sz w:val="28"/>
          <w:szCs w:val="28"/>
        </w:rPr>
        <w:t xml:space="preserve"> проведено День відкритих дверей. Батьки  були залучені до екскурсії по  приміщенням та холам дитячого садка</w:t>
      </w:r>
      <w:r>
        <w:rPr>
          <w:color w:val="FF0000"/>
          <w:sz w:val="28"/>
          <w:szCs w:val="28"/>
        </w:rPr>
        <w:t xml:space="preserve">, </w:t>
      </w:r>
      <w:r w:rsidRPr="000E3860">
        <w:rPr>
          <w:sz w:val="28"/>
          <w:szCs w:val="28"/>
        </w:rPr>
        <w:t>розвагу</w:t>
      </w:r>
      <w:r w:rsidRPr="003C2A06">
        <w:rPr>
          <w:color w:val="FF0000"/>
          <w:sz w:val="28"/>
          <w:szCs w:val="28"/>
        </w:rPr>
        <w:t xml:space="preserve"> </w:t>
      </w:r>
      <w:r>
        <w:rPr>
          <w:sz w:val="28"/>
          <w:szCs w:val="28"/>
        </w:rPr>
        <w:t>«Веснянки</w:t>
      </w:r>
      <w:r w:rsidRPr="000E3860">
        <w:rPr>
          <w:sz w:val="28"/>
          <w:szCs w:val="28"/>
        </w:rPr>
        <w:t>»,</w:t>
      </w:r>
      <w:r>
        <w:rPr>
          <w:color w:val="FF0000"/>
          <w:sz w:val="28"/>
          <w:szCs w:val="28"/>
        </w:rPr>
        <w:t xml:space="preserve"> </w:t>
      </w:r>
      <w:r w:rsidRPr="000E3860">
        <w:rPr>
          <w:sz w:val="28"/>
          <w:szCs w:val="28"/>
        </w:rPr>
        <w:t>вернісажі дитячих та колективних робіт</w:t>
      </w:r>
      <w:r>
        <w:rPr>
          <w:sz w:val="28"/>
          <w:szCs w:val="28"/>
        </w:rPr>
        <w:t>.</w:t>
      </w:r>
    </w:p>
    <w:p w:rsidR="00C41C77" w:rsidRPr="00947E1B" w:rsidRDefault="00C41C77" w:rsidP="00C41C77">
      <w:pPr>
        <w:spacing w:line="276" w:lineRule="auto"/>
        <w:ind w:firstLine="567"/>
        <w:jc w:val="both"/>
        <w:rPr>
          <w:sz w:val="28"/>
          <w:szCs w:val="28"/>
        </w:rPr>
      </w:pPr>
      <w:r w:rsidRPr="008E00C6">
        <w:rPr>
          <w:sz w:val="28"/>
          <w:szCs w:val="28"/>
        </w:rPr>
        <w:t>З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Pr="003C2A06">
        <w:rPr>
          <w:sz w:val="28"/>
          <w:szCs w:val="28"/>
        </w:rPr>
        <w:t xml:space="preserve"> </w:t>
      </w:r>
      <w:r w:rsidRPr="00947E1B">
        <w:rPr>
          <w:sz w:val="28"/>
          <w:szCs w:val="28"/>
        </w:rPr>
        <w:t xml:space="preserve">У дошкільному закладі проводиться розгорнута розвивальна, виховна та навчальна робота з вихованцями. </w:t>
      </w:r>
      <w:r>
        <w:rPr>
          <w:sz w:val="28"/>
          <w:szCs w:val="28"/>
        </w:rPr>
        <w:t xml:space="preserve">Також мешканці мікрорайону мали можливість відвідувати традиційні </w:t>
      </w:r>
      <w:r w:rsidRPr="00947E1B">
        <w:rPr>
          <w:sz w:val="28"/>
          <w:szCs w:val="28"/>
        </w:rPr>
        <w:t>розважальн</w:t>
      </w:r>
      <w:r>
        <w:rPr>
          <w:sz w:val="28"/>
          <w:szCs w:val="28"/>
        </w:rPr>
        <w:t>і</w:t>
      </w:r>
      <w:r w:rsidRPr="00947E1B">
        <w:rPr>
          <w:sz w:val="28"/>
          <w:szCs w:val="28"/>
        </w:rPr>
        <w:t xml:space="preserve"> музичн</w:t>
      </w:r>
      <w:r>
        <w:rPr>
          <w:sz w:val="28"/>
          <w:szCs w:val="28"/>
        </w:rPr>
        <w:t>і</w:t>
      </w:r>
      <w:r w:rsidRPr="00947E1B">
        <w:rPr>
          <w:sz w:val="28"/>
          <w:szCs w:val="28"/>
        </w:rPr>
        <w:t xml:space="preserve"> та спортивн</w:t>
      </w:r>
      <w:r>
        <w:rPr>
          <w:sz w:val="28"/>
          <w:szCs w:val="28"/>
        </w:rPr>
        <w:t>і заходи: День знань,</w:t>
      </w:r>
      <w:r w:rsidRPr="00947E1B">
        <w:rPr>
          <w:sz w:val="28"/>
          <w:szCs w:val="28"/>
        </w:rPr>
        <w:t xml:space="preserve"> </w:t>
      </w:r>
      <w:r>
        <w:rPr>
          <w:sz w:val="28"/>
          <w:szCs w:val="28"/>
        </w:rPr>
        <w:t>День Дошкілля, Масляна,</w:t>
      </w:r>
      <w:r w:rsidRPr="00947E1B">
        <w:rPr>
          <w:sz w:val="28"/>
          <w:szCs w:val="28"/>
        </w:rPr>
        <w:t xml:space="preserve"> </w:t>
      </w:r>
      <w:r>
        <w:rPr>
          <w:sz w:val="28"/>
          <w:szCs w:val="28"/>
        </w:rPr>
        <w:t xml:space="preserve">Великдень, </w:t>
      </w:r>
      <w:r w:rsidRPr="00947E1B">
        <w:rPr>
          <w:sz w:val="28"/>
          <w:szCs w:val="28"/>
        </w:rPr>
        <w:t>День захисту дітей</w:t>
      </w:r>
      <w:r>
        <w:rPr>
          <w:sz w:val="28"/>
          <w:szCs w:val="28"/>
        </w:rPr>
        <w:t>, Дні здоров’я, тощо</w:t>
      </w:r>
      <w:r w:rsidRPr="00947E1B">
        <w:rPr>
          <w:sz w:val="28"/>
          <w:szCs w:val="28"/>
        </w:rPr>
        <w:t>. Під час заходів присутнім була надана можливість ознайомитись з умовами перебування дітей в дошкільному закладі, з програмами розвитку дітей, які використовують педагоги у своїй роботі.</w:t>
      </w:r>
    </w:p>
    <w:p w:rsidR="00C41C77" w:rsidRDefault="00C41C77" w:rsidP="00C41C77">
      <w:pPr>
        <w:spacing w:line="276" w:lineRule="auto"/>
        <w:ind w:left="284"/>
        <w:jc w:val="center"/>
        <w:rPr>
          <w:b/>
          <w:bCs/>
          <w:i/>
          <w:iCs/>
          <w:color w:val="000000"/>
          <w:sz w:val="28"/>
          <w:szCs w:val="28"/>
        </w:rPr>
      </w:pPr>
    </w:p>
    <w:p w:rsidR="00C41C77" w:rsidRPr="00F46693" w:rsidRDefault="00C41C77" w:rsidP="00C4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Pr>
          <w:b/>
          <w:i/>
          <w:sz w:val="28"/>
          <w:szCs w:val="28"/>
          <w:lang w:val="ru-RU"/>
        </w:rPr>
        <w:t xml:space="preserve"> </w:t>
      </w:r>
      <w:r w:rsidRPr="00F46693">
        <w:rPr>
          <w:b/>
          <w:i/>
          <w:sz w:val="28"/>
          <w:szCs w:val="28"/>
        </w:rPr>
        <w:t>щодо упровадження інновац</w:t>
      </w:r>
      <w:r>
        <w:rPr>
          <w:b/>
          <w:i/>
          <w:sz w:val="28"/>
          <w:szCs w:val="28"/>
        </w:rPr>
        <w:t>ійних педагогічних технологій</w:t>
      </w:r>
      <w:r w:rsidRPr="00F46693">
        <w:rPr>
          <w:b/>
          <w:i/>
          <w:sz w:val="28"/>
          <w:szCs w:val="28"/>
        </w:rPr>
        <w:t xml:space="preserve"> у</w:t>
      </w:r>
      <w:r>
        <w:rPr>
          <w:b/>
          <w:i/>
          <w:sz w:val="28"/>
          <w:szCs w:val="28"/>
        </w:rPr>
        <w:t xml:space="preserve"> педагогічний</w:t>
      </w:r>
      <w:r w:rsidRPr="00F46693">
        <w:rPr>
          <w:b/>
          <w:i/>
          <w:sz w:val="28"/>
          <w:szCs w:val="28"/>
        </w:rPr>
        <w:t xml:space="preserve"> процес</w:t>
      </w:r>
    </w:p>
    <w:p w:rsidR="00C41C77" w:rsidRDefault="00C41C77" w:rsidP="00C41C77">
      <w:pPr>
        <w:spacing w:line="276" w:lineRule="auto"/>
        <w:ind w:firstLine="567"/>
        <w:jc w:val="both"/>
        <w:rPr>
          <w:color w:val="000000"/>
          <w:sz w:val="28"/>
          <w:szCs w:val="28"/>
        </w:rPr>
      </w:pPr>
      <w:r>
        <w:rPr>
          <w:color w:val="000000"/>
          <w:sz w:val="28"/>
          <w:szCs w:val="28"/>
        </w:rPr>
        <w:t xml:space="preserve">Планом роботи на 2015/2016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C41C77" w:rsidRPr="002F4FB5" w:rsidRDefault="00C41C77" w:rsidP="00C41C77">
      <w:pPr>
        <w:spacing w:line="276" w:lineRule="auto"/>
        <w:ind w:firstLine="567"/>
        <w:jc w:val="both"/>
        <w:rPr>
          <w:sz w:val="28"/>
          <w:szCs w:val="28"/>
        </w:rPr>
      </w:pPr>
      <w:r>
        <w:rPr>
          <w:color w:val="000000"/>
          <w:sz w:val="28"/>
          <w:szCs w:val="28"/>
        </w:rPr>
        <w:t>Для забезпечення системного підходу до реалізації завдань дошкільної освіти в дошкільному закладі функціонує методичний кабінет, який є науково-методичним осередком для педагогів та батьків. Протягом року кабінет поповнився наочно-дидактичними посібниками, науковою, навчально-</w:t>
      </w:r>
      <w:r>
        <w:rPr>
          <w:color w:val="000000"/>
          <w:sz w:val="28"/>
          <w:szCs w:val="28"/>
        </w:rPr>
        <w:lastRenderedPageBreak/>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w:t>
      </w:r>
      <w:r w:rsidRPr="002F4FB5">
        <w:rPr>
          <w:sz w:val="28"/>
          <w:szCs w:val="28"/>
        </w:rPr>
        <w:t>виданнями «Дошкільне виховання», «Джміль», «Палітра педагога».</w:t>
      </w:r>
    </w:p>
    <w:p w:rsidR="00C41C77" w:rsidRPr="002F4FB5" w:rsidRDefault="00C41C77" w:rsidP="00C41C77">
      <w:pPr>
        <w:spacing w:line="276" w:lineRule="auto"/>
        <w:ind w:firstLine="567"/>
        <w:jc w:val="both"/>
        <w:rPr>
          <w:sz w:val="28"/>
          <w:szCs w:val="28"/>
        </w:rPr>
      </w:pPr>
      <w:r w:rsidRPr="002F4FB5">
        <w:rPr>
          <w:sz w:val="28"/>
          <w:szCs w:val="28"/>
        </w:rPr>
        <w:t xml:space="preserve">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 Відвідування «Школи молодого вихователя». </w:t>
      </w:r>
    </w:p>
    <w:p w:rsidR="00C41C77" w:rsidRPr="00F46693" w:rsidRDefault="00C41C77" w:rsidP="00C4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bCs/>
          <w:i/>
          <w:iCs/>
          <w:sz w:val="28"/>
          <w:szCs w:val="28"/>
        </w:rPr>
      </w:pPr>
      <w:r w:rsidRPr="002F4FB5">
        <w:rPr>
          <w:sz w:val="28"/>
          <w:szCs w:val="28"/>
        </w:rPr>
        <w:t>Упродовж 2015/2016 навчального року в освітньо – виховний процес впроваджувалися новітні педтехнології  - ТРВЗ, «Театр фізи</w:t>
      </w:r>
      <w:r>
        <w:rPr>
          <w:sz w:val="28"/>
          <w:szCs w:val="28"/>
        </w:rPr>
        <w:t>чного виховання» М.М. Єфіменко,</w:t>
      </w:r>
      <w:r w:rsidRPr="002F4FB5">
        <w:rPr>
          <w:sz w:val="28"/>
          <w:szCs w:val="28"/>
        </w:rPr>
        <w:t xml:space="preserve"> проектний метод роботи з дошкільниками. </w:t>
      </w:r>
    </w:p>
    <w:p w:rsidR="00C41C77" w:rsidRPr="0058747E" w:rsidRDefault="00C41C77" w:rsidP="00C41C77">
      <w:pPr>
        <w:spacing w:line="276" w:lineRule="auto"/>
        <w:ind w:firstLine="567"/>
        <w:jc w:val="both"/>
        <w:rPr>
          <w:sz w:val="28"/>
          <w:szCs w:val="28"/>
        </w:rPr>
      </w:pPr>
      <w:r w:rsidRPr="0058747E">
        <w:rPr>
          <w:sz w:val="28"/>
          <w:szCs w:val="28"/>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підгрупові та індивідуальні консультації, які проводив вихователь-методист, практичні заняття з окремими педагогами по формуванню експертних навичок.</w:t>
      </w:r>
    </w:p>
    <w:p w:rsidR="00C41C77" w:rsidRPr="0058747E" w:rsidRDefault="00C41C77" w:rsidP="00C41C77">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C41C77" w:rsidRPr="000059C4" w:rsidRDefault="00C41C77" w:rsidP="00C41C77">
      <w:pPr>
        <w:spacing w:line="276" w:lineRule="auto"/>
        <w:ind w:firstLine="567"/>
        <w:jc w:val="both"/>
        <w:rPr>
          <w:sz w:val="28"/>
          <w:szCs w:val="28"/>
        </w:rPr>
      </w:pPr>
      <w:r w:rsidRPr="000059C4">
        <w:rPr>
          <w:sz w:val="28"/>
          <w:szCs w:val="28"/>
        </w:rPr>
        <w:t>У 2015/2016 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C41C77" w:rsidRPr="005C4F49" w:rsidRDefault="00C41C77" w:rsidP="00C41C77">
      <w:pPr>
        <w:spacing w:before="100" w:beforeAutospacing="1" w:after="100" w:afterAutospacing="1"/>
        <w:ind w:firstLine="567"/>
        <w:jc w:val="both"/>
        <w:rPr>
          <w:sz w:val="28"/>
          <w:szCs w:val="28"/>
          <w:lang w:val="ru-RU"/>
        </w:rPr>
      </w:pPr>
      <w:r w:rsidRPr="00EE4DD3">
        <w:rPr>
          <w:sz w:val="28"/>
          <w:szCs w:val="28"/>
        </w:rPr>
        <w:t>На виконання основних річних завдань роботи дошкільного навчального закладу колектив закладу приймав участь у районному конкурсі куточків державної та національної</w:t>
      </w:r>
      <w:r w:rsidRPr="008A439F">
        <w:rPr>
          <w:sz w:val="28"/>
          <w:szCs w:val="28"/>
        </w:rPr>
        <w:t xml:space="preserve"> символіки, на якому посів І</w:t>
      </w:r>
      <w:r>
        <w:rPr>
          <w:sz w:val="28"/>
          <w:szCs w:val="28"/>
          <w:lang w:val="en-US"/>
        </w:rPr>
        <w:t>V</w:t>
      </w:r>
      <w:r w:rsidRPr="008A439F">
        <w:rPr>
          <w:sz w:val="28"/>
          <w:szCs w:val="28"/>
        </w:rPr>
        <w:t xml:space="preserve"> місце. </w:t>
      </w:r>
      <w:r>
        <w:rPr>
          <w:sz w:val="28"/>
          <w:szCs w:val="28"/>
        </w:rPr>
        <w:t>Достатня увага приділялась формуванню у дошкільників інтелектуальних здібностей. У квітні 2016 в дошкільному навчальному закладі пройшов І тур  районного інтелектуального конкурсу «Маленькі дарування». Конкурс пройшов за такими номінаціями: «Маленький дослідник», «Маленький математик», «Маленький природознавець» «Маленький україномовець». Журі визначило чотирьох переможців І туру  районного інтелектуального конкурсу «Маленькі дарування». Переможці І туру  конкурсу взяли участь у ІІ заключному районному турі конкурсу «Маленькі дарування» та посіли п’яте  місце.</w:t>
      </w:r>
    </w:p>
    <w:p w:rsidR="00C41C77" w:rsidRPr="00150CB1" w:rsidRDefault="00C41C77" w:rsidP="00C41C77">
      <w:pPr>
        <w:spacing w:line="276" w:lineRule="auto"/>
        <w:ind w:left="142"/>
        <w:jc w:val="center"/>
        <w:rPr>
          <w:b/>
          <w:bCs/>
          <w:iCs/>
          <w:color w:val="000000"/>
          <w:sz w:val="28"/>
          <w:szCs w:val="28"/>
        </w:rPr>
      </w:pPr>
      <w:r>
        <w:rPr>
          <w:b/>
          <w:bCs/>
          <w:iCs/>
          <w:color w:val="000000"/>
          <w:sz w:val="28"/>
          <w:szCs w:val="28"/>
        </w:rPr>
        <w:lastRenderedPageBreak/>
        <w:t>ІІІ. ВЖИТІ КЕРІВНИКОМ ЗАХОДИ ЩОДО ЗМІЦНЕННЯ ТА МОДЕРНІЗАЦІЇ МАТЕРІАЛЬНО-ТЕХНІЧНОЇ БАЗИ</w:t>
      </w:r>
    </w:p>
    <w:p w:rsidR="00C41C77" w:rsidRPr="00150CB1" w:rsidRDefault="00C41C77" w:rsidP="00C41C77">
      <w:pPr>
        <w:spacing w:line="276" w:lineRule="auto"/>
        <w:ind w:left="142"/>
        <w:jc w:val="center"/>
        <w:rPr>
          <w:b/>
          <w:bCs/>
          <w:iCs/>
          <w:color w:val="000000"/>
          <w:sz w:val="28"/>
          <w:szCs w:val="28"/>
        </w:rPr>
      </w:pPr>
    </w:p>
    <w:p w:rsidR="00C41C77" w:rsidRPr="005C4F49" w:rsidRDefault="00C41C77" w:rsidP="00C41C77">
      <w:pPr>
        <w:pStyle w:val="2"/>
        <w:tabs>
          <w:tab w:val="left" w:pos="0"/>
        </w:tabs>
        <w:spacing w:line="240" w:lineRule="auto"/>
        <w:ind w:left="142" w:firstLine="567"/>
        <w:jc w:val="both"/>
        <w:rPr>
          <w:sz w:val="28"/>
          <w:szCs w:val="28"/>
        </w:rPr>
      </w:pPr>
      <w:r w:rsidRPr="005C4F49">
        <w:rPr>
          <w:sz w:val="28"/>
          <w:szCs w:val="28"/>
        </w:rPr>
        <w:t xml:space="preserve">Значна увага </w:t>
      </w:r>
      <w:r w:rsidRPr="005C4F49">
        <w:rPr>
          <w:sz w:val="28"/>
          <w:szCs w:val="28"/>
          <w:lang w:val="uk-UA"/>
        </w:rPr>
        <w:t>керівництвом</w:t>
      </w:r>
      <w:r w:rsidRPr="005C4F49">
        <w:rPr>
          <w:sz w:val="28"/>
          <w:szCs w:val="28"/>
        </w:rPr>
        <w:t xml:space="preserve"> закладу приділяється зміцненню та модернізації матеріально-технічної бази.</w:t>
      </w:r>
      <w:r w:rsidRPr="005C4F49">
        <w:rPr>
          <w:sz w:val="28"/>
          <w:szCs w:val="28"/>
          <w:lang w:val="uk-UA"/>
        </w:rPr>
        <w:t xml:space="preserve"> Так у 2016 році </w:t>
      </w:r>
      <w:r w:rsidRPr="005C4F49">
        <w:rPr>
          <w:color w:val="000000"/>
          <w:spacing w:val="6"/>
          <w:sz w:val="28"/>
          <w:szCs w:val="28"/>
          <w:lang w:val="uk-UA"/>
        </w:rPr>
        <w:t>Протягом</w:t>
      </w:r>
      <w:r w:rsidRPr="005C4F49">
        <w:rPr>
          <w:color w:val="000000"/>
          <w:spacing w:val="4"/>
          <w:sz w:val="28"/>
          <w:szCs w:val="28"/>
          <w:lang w:val="uk-UA"/>
        </w:rPr>
        <w:t xml:space="preserve"> навчального року адміністрацією закладу та батьками вихованців вжито необхідних заходів щодо </w:t>
      </w:r>
      <w:r w:rsidRPr="005C4F49">
        <w:rPr>
          <w:color w:val="000000"/>
          <w:spacing w:val="10"/>
          <w:sz w:val="28"/>
          <w:szCs w:val="28"/>
          <w:lang w:val="uk-UA"/>
        </w:rPr>
        <w:t xml:space="preserve">зміцнення та модернізації матеріально-технічної бази. </w:t>
      </w:r>
      <w:proofErr w:type="gramStart"/>
      <w:r w:rsidRPr="005C4F49">
        <w:rPr>
          <w:sz w:val="28"/>
          <w:szCs w:val="28"/>
        </w:rPr>
        <w:t>З</w:t>
      </w:r>
      <w:proofErr w:type="gramEnd"/>
      <w:r w:rsidRPr="005C4F49">
        <w:rPr>
          <w:sz w:val="28"/>
          <w:szCs w:val="28"/>
        </w:rPr>
        <w:t xml:space="preserve"> метою створення належного розвивального середовища у групах придбано дидактичний матеріал, осередки для сюжетно-рольових ігор. Національні осередки  поповнились новим </w:t>
      </w:r>
      <w:proofErr w:type="gramStart"/>
      <w:r w:rsidRPr="005C4F49">
        <w:rPr>
          <w:sz w:val="28"/>
          <w:szCs w:val="28"/>
        </w:rPr>
        <w:t>матер</w:t>
      </w:r>
      <w:proofErr w:type="gramEnd"/>
      <w:r w:rsidRPr="005C4F49">
        <w:rPr>
          <w:sz w:val="28"/>
          <w:szCs w:val="28"/>
        </w:rPr>
        <w:t>іалом у кожній віковій групі.</w:t>
      </w:r>
    </w:p>
    <w:p w:rsidR="00C41C77" w:rsidRPr="005C4F49" w:rsidRDefault="00C41C77" w:rsidP="00C41C77">
      <w:pPr>
        <w:pStyle w:val="2"/>
        <w:tabs>
          <w:tab w:val="left" w:pos="0"/>
        </w:tabs>
        <w:spacing w:line="240" w:lineRule="auto"/>
        <w:ind w:left="142" w:firstLine="567"/>
        <w:jc w:val="both"/>
        <w:rPr>
          <w:sz w:val="28"/>
          <w:szCs w:val="28"/>
        </w:rPr>
      </w:pPr>
      <w:r w:rsidRPr="005C4F49">
        <w:rPr>
          <w:sz w:val="28"/>
          <w:szCs w:val="28"/>
        </w:rPr>
        <w:t xml:space="preserve"> Протягом року проводилась заміна посуду на харчоблоці та в групах, придбано 5 ліжок двоспальних, </w:t>
      </w:r>
      <w:proofErr w:type="gramStart"/>
      <w:r w:rsidRPr="005C4F49">
        <w:rPr>
          <w:sz w:val="28"/>
          <w:szCs w:val="28"/>
        </w:rPr>
        <w:t>ст</w:t>
      </w:r>
      <w:proofErr w:type="gramEnd"/>
      <w:r w:rsidRPr="005C4F49">
        <w:rPr>
          <w:sz w:val="28"/>
          <w:szCs w:val="28"/>
        </w:rPr>
        <w:t xml:space="preserve">іл корегуючий -1 шт., стільці – 2шт.. </w:t>
      </w:r>
    </w:p>
    <w:p w:rsidR="00C41C77" w:rsidRPr="005C4F49" w:rsidRDefault="00C41C77" w:rsidP="00C41C77">
      <w:pPr>
        <w:pStyle w:val="2"/>
        <w:tabs>
          <w:tab w:val="left" w:pos="0"/>
        </w:tabs>
        <w:spacing w:line="240" w:lineRule="auto"/>
        <w:ind w:left="142" w:firstLine="567"/>
        <w:jc w:val="both"/>
        <w:rPr>
          <w:b/>
          <w:sz w:val="28"/>
          <w:szCs w:val="28"/>
        </w:rPr>
      </w:pPr>
      <w:r w:rsidRPr="005C4F49">
        <w:rPr>
          <w:b/>
          <w:sz w:val="28"/>
          <w:szCs w:val="28"/>
        </w:rPr>
        <w:t>Проведено:</w:t>
      </w:r>
      <w:r w:rsidRPr="005C4F49">
        <w:rPr>
          <w:sz w:val="28"/>
          <w:szCs w:val="28"/>
        </w:rPr>
        <w:t xml:space="preserve"> капітальний ремонт сходинних маршів правої  сторони споруди,</w:t>
      </w:r>
      <w:proofErr w:type="gramStart"/>
      <w:r w:rsidRPr="005C4F49">
        <w:rPr>
          <w:sz w:val="28"/>
          <w:szCs w:val="28"/>
        </w:rPr>
        <w:t xml:space="preserve"> ,</w:t>
      </w:r>
      <w:proofErr w:type="gramEnd"/>
      <w:r w:rsidRPr="005C4F49">
        <w:rPr>
          <w:sz w:val="28"/>
          <w:szCs w:val="28"/>
        </w:rPr>
        <w:t xml:space="preserve"> капітальний ремонт стелі коридорів І, ІІ поверхів,  капітальний ремонт туалетної та ванної кімнаті групи №1, капітальний ремонт  підлоги туалетної та ванної кімнати групи №1,  туалетної кімнати групи №4, встановлено піддони зі змішувачами води для миття ніг дітям у групах №№2,4. Пофарбовано </w:t>
      </w:r>
      <w:proofErr w:type="gramStart"/>
      <w:r w:rsidRPr="005C4F49">
        <w:rPr>
          <w:sz w:val="28"/>
          <w:szCs w:val="28"/>
        </w:rPr>
        <w:t>вс</w:t>
      </w:r>
      <w:proofErr w:type="gramEnd"/>
      <w:r w:rsidRPr="005C4F49">
        <w:rPr>
          <w:sz w:val="28"/>
          <w:szCs w:val="28"/>
        </w:rPr>
        <w:t xml:space="preserve">і малі форми, павільйони,  ремонт службових та групових приміщень. Частково проведено заміна труб холодного постачання, зроблено косметичний ремонт  пральні. Проведено  </w:t>
      </w:r>
      <w:proofErr w:type="gramStart"/>
      <w:r w:rsidRPr="005C4F49">
        <w:rPr>
          <w:sz w:val="28"/>
          <w:szCs w:val="28"/>
        </w:rPr>
        <w:t>п</w:t>
      </w:r>
      <w:proofErr w:type="gramEnd"/>
      <w:r w:rsidRPr="005C4F49">
        <w:rPr>
          <w:sz w:val="28"/>
          <w:szCs w:val="28"/>
        </w:rPr>
        <w:t xml:space="preserve">ідготовка опалювальної системи до осінньо-зимового періоду: проведено ревізія всіх приладів, придбано два нових манометра, проведена перевірка чотирьох  робочих манометрів, придбано три термометри, залито підлоги бетоном, зроблено ремонт у підвальному приміщенні, овочесховищі, зроблено держповірку 10 вогнегасників. </w:t>
      </w:r>
      <w:proofErr w:type="gramStart"/>
      <w:r w:rsidRPr="005C4F49">
        <w:rPr>
          <w:sz w:val="28"/>
          <w:szCs w:val="28"/>
        </w:rPr>
        <w:t>П</w:t>
      </w:r>
      <w:proofErr w:type="gramEnd"/>
      <w:r w:rsidRPr="005C4F49">
        <w:rPr>
          <w:sz w:val="28"/>
          <w:szCs w:val="28"/>
        </w:rPr>
        <w:t>ід час проведення двомісячника «Зелена весна» висаджені чагарники, квіти, засіяна трава.</w:t>
      </w:r>
      <w:r w:rsidRPr="005C4F49">
        <w:rPr>
          <w:color w:val="000000"/>
          <w:spacing w:val="5"/>
          <w:sz w:val="28"/>
          <w:szCs w:val="28"/>
        </w:rPr>
        <w:t xml:space="preserve"> Систематично проводиться дератизація. </w:t>
      </w:r>
      <w:proofErr w:type="gramStart"/>
      <w:r w:rsidRPr="005C4F49">
        <w:rPr>
          <w:color w:val="000000"/>
          <w:spacing w:val="5"/>
          <w:sz w:val="28"/>
          <w:szCs w:val="28"/>
        </w:rPr>
        <w:t>З</w:t>
      </w:r>
      <w:proofErr w:type="gramEnd"/>
      <w:r w:rsidRPr="005C4F49">
        <w:rPr>
          <w:color w:val="000000"/>
          <w:spacing w:val="5"/>
          <w:sz w:val="28"/>
          <w:szCs w:val="28"/>
        </w:rPr>
        <w:t xml:space="preserve"> метою охорони життя учасників навчально-виховного процесу в закладі працює пожежна сигналізація, заклад цілодобово знаходиться під охороною. Разом з тим наявні проблеми: потребує заміни стояк каналізації групи №1,3. (Інформація додається, додаток)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980"/>
      </w:tblGrid>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Частковий ремонт опалювальної системи,  холодного водопостачання та каналізації, підготовка до опалювального сезону</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1500,00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Заливка  бетоном підлоги у приміщенні теплової рамки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1000,00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Заміна енергозберігаючих ламп</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1144,00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4.</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Заміна світильників у коридорах І та ІІ поверхів</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2412,00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5.</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Придбання миючих і дезінфікуючих засобів</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 xml:space="preserve">2527,00 </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6.</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Придбання лікарських препаратів і медикаментів для поповнення аптечки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napToGrid w:val="0"/>
              <w:jc w:val="center"/>
            </w:pPr>
            <w:r w:rsidRPr="00C87FAA">
              <w:t>300,00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7.</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Косметичний  ремонт харчоблоку та комори для зберігання добових  продуктів харчування</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300,00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9.</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Частковий ремонт відмосток  будівлі</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500,00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10.</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Косметичний ремонт підлоги групи №1,2</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 xml:space="preserve">1500,00 </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туалетної та ванної кімнати групи №2</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Косметичний ремонт стіни у спальній кімнаті групи №2</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«Дитячого потягу»</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Капітальний ремонт підлоги приміщень умивальної та туалетної</w:t>
            </w:r>
            <w:r>
              <w:t xml:space="preserve">, групової </w:t>
            </w:r>
            <w:r w:rsidRPr="00C87FAA">
              <w:t xml:space="preserve"> та спальної кімнати</w:t>
            </w:r>
            <w:r>
              <w:t xml:space="preserve"> </w:t>
            </w:r>
            <w:r w:rsidRPr="00C87FAA">
              <w:t xml:space="preserve"> групи №1</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6160.00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Косметичний ремонт відкосів вікон у групі та віконних рам №2</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3000,00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13.</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 xml:space="preserve">Косметичний ремонт фасаду та сходинних маршів овочесховища </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14.</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Заміна енергозберігаючих ламп</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188,00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15.</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сходин них маршів правої сторони споруди.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25000,00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 xml:space="preserve">16. </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стелі І та ІІ поверхів (коридори)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12500,00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17.</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Заміна вимикачів І та І поверхи (коридори)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339,00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 xml:space="preserve">18. </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даху павільйону групи №3</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3521,5</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19.</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газонокосилки</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500,00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20.</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принтеру</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435,00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Капітальний ремонт підлоги туалетної кімнати групи №4</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jc w:val="center"/>
            </w:pPr>
            <w:r w:rsidRPr="00C87FAA">
              <w:t>2360.00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Заміна кран букси та гусака (харчоблок)</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25.</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Капітальний ремонт крану (заміна гусака) в групі №4</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 xml:space="preserve">80.00 </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26.</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Заміна манжету для унітазу в  туалеті групи №4</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27.</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Встановлення піддону для миття ніг (гр. №4)</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1075.00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28.</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Встановлення піддону для миття ніг (гр. №1)</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1592.00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29.</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Фарбування малих форм на майданчиках</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1725.00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30.</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tabs>
                <w:tab w:val="left" w:pos="5387"/>
              </w:tabs>
            </w:pPr>
            <w:r w:rsidRPr="00C87FAA">
              <w:t xml:space="preserve">Косметичний ремонт овочесховища, ремонт підмостки – </w:t>
            </w:r>
            <w:smartTag w:uri="urn:schemas-microsoft-com:office:smarttags" w:element="metricconverter">
              <w:smartTagPr>
                <w:attr w:name="ProductID" w:val="25 м2"/>
              </w:smartTagPr>
              <w:r w:rsidRPr="00C87FAA">
                <w:t>25 м2</w:t>
              </w:r>
            </w:smartTag>
            <w:r w:rsidRPr="00C87FAA">
              <w:t xml:space="preserve"> -</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Улаштування клумб та газонів</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2300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rPr>
                <w:u w:val="single"/>
              </w:rPr>
              <w:t xml:space="preserve"> </w:t>
            </w:r>
            <w:r w:rsidRPr="00C87FAA">
              <w:t>Косметичний ремонт,</w:t>
            </w:r>
            <w:r w:rsidRPr="00C87FAA">
              <w:rPr>
                <w:u w:val="single"/>
              </w:rPr>
              <w:t xml:space="preserve"> </w:t>
            </w:r>
            <w:r w:rsidRPr="00C87FAA">
              <w:t>фарбування  підвіконь в спальні та групі №4</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210.00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33.</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rPr>
                <w:u w:val="single"/>
              </w:rPr>
            </w:pPr>
            <w:r w:rsidRPr="00C87FAA">
              <w:t>Фарбування  площадок біля груп та сходинних маршів</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t>630</w:t>
            </w:r>
            <w:r w:rsidRPr="00C87FAA">
              <w:t>.00</w:t>
            </w:r>
          </w:p>
        </w:tc>
      </w:tr>
    </w:tbl>
    <w:p w:rsidR="00C41C77" w:rsidRPr="00C87FAA" w:rsidRDefault="00C41C77" w:rsidP="00C41C77">
      <w:pPr>
        <w:tabs>
          <w:tab w:val="left" w:pos="5387"/>
        </w:tabs>
        <w:ind w:firstLine="426"/>
      </w:pPr>
    </w:p>
    <w:p w:rsidR="00C41C77" w:rsidRPr="00C87FAA" w:rsidRDefault="00C41C77" w:rsidP="00C41C77">
      <w:pPr>
        <w:tabs>
          <w:tab w:val="left" w:pos="5387"/>
        </w:tabs>
        <w:ind w:firstLine="426"/>
      </w:pPr>
      <w:r w:rsidRPr="00C87FAA">
        <w:t xml:space="preserve">    - що вжито для зміцнення матеріально-технічної бази (зазначити вартість):</w:t>
      </w:r>
    </w:p>
    <w:p w:rsidR="00C41C77" w:rsidRPr="00C87FAA" w:rsidRDefault="00C41C77" w:rsidP="00C41C77">
      <w:pPr>
        <w:tabs>
          <w:tab w:val="left" w:pos="5387"/>
        </w:tabs>
        <w:ind w:firstLine="426"/>
      </w:pPr>
      <w:r w:rsidRPr="00C87FAA">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980"/>
      </w:tblGrid>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Заміна посуду(гр..№2)</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687,00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Заміна посуду (гр..№3)</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54,00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3.</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Придбання миючих і дезінфікуючих засобів</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 xml:space="preserve">7405,00 </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4.</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Ліжко дитяче 2-х ярусне (гр..№1,  4шт.)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6776.00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5.</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Рушник махровий(30 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540.00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6.</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Серветка х/б (30 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390.00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7.</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Ткань для оздоблення музичної зали та квітки «Ромашки» (20 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652.00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8.</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Ліжко дитяче 2-х ярусне (гр. №3, 1шт.)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1406.00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9.</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Шафа для дитячого одягу (гр. №3, 1шт.)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1040.00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10.</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both"/>
            </w:pPr>
            <w:r w:rsidRPr="00C87FAA">
              <w:t xml:space="preserve">Стіл дитячий шестикутний рег. по висоті </w:t>
            </w:r>
            <w:r w:rsidRPr="00C87FAA">
              <w:lastRenderedPageBreak/>
              <w:t>(гр..№3, 1шт.)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lastRenderedPageBreak/>
              <w:t>546.00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lastRenderedPageBreak/>
              <w:t>11.</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Стілець «Тоді» рег. по висоті (гр. №3, 2шт.)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322.00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12.</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Дошка магнітна (гр..№3, 1шт.)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500.00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13.</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Мольберт (гр..№3, 1шт.)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210.00</w:t>
            </w:r>
          </w:p>
        </w:tc>
      </w:tr>
      <w:tr w:rsidR="00C41C77" w:rsidRPr="00C87FAA">
        <w:tc>
          <w:tcPr>
            <w:tcW w:w="648" w:type="dxa"/>
            <w:tcBorders>
              <w:top w:val="single" w:sz="4" w:space="0" w:color="auto"/>
              <w:left w:val="single" w:sz="4" w:space="0" w:color="auto"/>
              <w:bottom w:val="single" w:sz="4" w:space="0" w:color="auto"/>
              <w:right w:val="single" w:sz="4" w:space="0" w:color="auto"/>
            </w:tcBorders>
          </w:tcPr>
          <w:p w:rsidR="00C41C77" w:rsidRPr="00C87FAA" w:rsidRDefault="00C41C77" w:rsidP="00C41C77">
            <w:r w:rsidRPr="00C87FAA">
              <w:t>14.</w:t>
            </w:r>
          </w:p>
        </w:tc>
        <w:tc>
          <w:tcPr>
            <w:tcW w:w="522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pPr>
            <w:r w:rsidRPr="00C87FAA">
              <w:t>Держповірка вогнегасників 10шт.</w:t>
            </w:r>
          </w:p>
        </w:tc>
        <w:tc>
          <w:tcPr>
            <w:tcW w:w="1980" w:type="dxa"/>
            <w:tcBorders>
              <w:top w:val="single" w:sz="4" w:space="0" w:color="auto"/>
              <w:left w:val="single" w:sz="4" w:space="0" w:color="auto"/>
              <w:bottom w:val="single" w:sz="4" w:space="0" w:color="auto"/>
              <w:right w:val="single" w:sz="4" w:space="0" w:color="auto"/>
            </w:tcBorders>
          </w:tcPr>
          <w:p w:rsidR="00C41C77" w:rsidRPr="00C87FAA" w:rsidRDefault="00C41C77" w:rsidP="00C41C77">
            <w:pPr>
              <w:shd w:val="clear" w:color="auto" w:fill="FFFFFF"/>
              <w:jc w:val="center"/>
            </w:pPr>
            <w:r w:rsidRPr="00C87FAA">
              <w:t>650,00 грн.</w:t>
            </w:r>
          </w:p>
        </w:tc>
      </w:tr>
    </w:tbl>
    <w:p w:rsidR="00C41C77" w:rsidRPr="00C87FAA" w:rsidRDefault="00C41C77" w:rsidP="00C41C77">
      <w:pPr>
        <w:tabs>
          <w:tab w:val="left" w:pos="5387"/>
        </w:tabs>
      </w:pPr>
    </w:p>
    <w:p w:rsidR="00C41C77" w:rsidRPr="00C87FAA" w:rsidRDefault="00C41C77" w:rsidP="00C41C77">
      <w:pPr>
        <w:jc w:val="both"/>
      </w:pPr>
    </w:p>
    <w:p w:rsidR="00C41C77" w:rsidRPr="00C87FAA" w:rsidRDefault="00C41C77" w:rsidP="00C41C77">
      <w:pPr>
        <w:jc w:val="both"/>
        <w:rPr>
          <w:b/>
        </w:rPr>
      </w:pPr>
      <w:r w:rsidRPr="00C87FAA">
        <w:rPr>
          <w:b/>
        </w:rPr>
        <w:t>Усі роботи проведені на загальну суму 10</w:t>
      </w:r>
      <w:r>
        <w:rPr>
          <w:b/>
        </w:rPr>
        <w:t>9196</w:t>
      </w:r>
      <w:r w:rsidRPr="00C87FAA">
        <w:rPr>
          <w:b/>
        </w:rPr>
        <w:t>,50 грн.</w:t>
      </w:r>
      <w:r>
        <w:rPr>
          <w:b/>
        </w:rPr>
        <w:t xml:space="preserve"> (сто дев’ять тисяч сто дев’яносто шість грн. 50 коп.)</w:t>
      </w:r>
    </w:p>
    <w:p w:rsidR="00C41C77" w:rsidRPr="00C41C77" w:rsidRDefault="00C41C77" w:rsidP="00C41C77">
      <w:pPr>
        <w:pStyle w:val="a4"/>
        <w:shd w:val="clear" w:color="auto" w:fill="FFFFFF"/>
        <w:spacing w:before="0" w:beforeAutospacing="0" w:after="0" w:afterAutospacing="0" w:line="276" w:lineRule="auto"/>
        <w:jc w:val="both"/>
        <w:rPr>
          <w:b/>
          <w:bCs/>
          <w:iCs/>
          <w:color w:val="000000"/>
        </w:rPr>
      </w:pPr>
    </w:p>
    <w:p w:rsidR="00C41C77" w:rsidRPr="005C4F49" w:rsidRDefault="00C41C77" w:rsidP="00C41C77">
      <w:pPr>
        <w:pStyle w:val="a4"/>
        <w:shd w:val="clear" w:color="auto" w:fill="FFFFFF"/>
        <w:spacing w:before="0" w:beforeAutospacing="0" w:after="0" w:afterAutospacing="0" w:line="276" w:lineRule="auto"/>
        <w:ind w:firstLine="567"/>
        <w:jc w:val="both"/>
        <w:rPr>
          <w:b/>
          <w:bCs/>
          <w:iCs/>
          <w:color w:val="000000"/>
        </w:rPr>
      </w:pPr>
    </w:p>
    <w:p w:rsidR="00C41C77" w:rsidRPr="00C41C77" w:rsidRDefault="00C41C77" w:rsidP="00C41C77">
      <w:pPr>
        <w:spacing w:line="276" w:lineRule="auto"/>
        <w:ind w:left="142"/>
        <w:jc w:val="center"/>
        <w:rPr>
          <w:b/>
          <w:bCs/>
          <w:iCs/>
          <w:color w:val="000000"/>
          <w:sz w:val="28"/>
          <w:szCs w:val="28"/>
          <w:lang w:val="ru-RU"/>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 ТА ЇХ РАЦІОНАЛЬНЕ ВИКОРИСТАННЯ</w:t>
      </w:r>
    </w:p>
    <w:p w:rsidR="00C41C77" w:rsidRPr="00C41C77" w:rsidRDefault="00C41C77" w:rsidP="00C41C77">
      <w:pPr>
        <w:spacing w:line="276" w:lineRule="auto"/>
        <w:ind w:left="142"/>
        <w:jc w:val="center"/>
        <w:rPr>
          <w:b/>
          <w:bCs/>
          <w:iCs/>
          <w:color w:val="000000"/>
          <w:sz w:val="28"/>
          <w:szCs w:val="28"/>
          <w:lang w:val="ru-RU"/>
        </w:rPr>
      </w:pPr>
    </w:p>
    <w:p w:rsidR="00C41C77" w:rsidRPr="005C4F49" w:rsidRDefault="00C41C77" w:rsidP="00C41C77">
      <w:pPr>
        <w:pStyle w:val="2"/>
        <w:tabs>
          <w:tab w:val="left" w:pos="0"/>
        </w:tabs>
        <w:spacing w:line="240" w:lineRule="auto"/>
        <w:ind w:left="142" w:firstLine="567"/>
        <w:jc w:val="both"/>
        <w:rPr>
          <w:sz w:val="28"/>
          <w:szCs w:val="28"/>
        </w:rPr>
      </w:pPr>
      <w:r w:rsidRPr="005C4F49">
        <w:rPr>
          <w:b/>
          <w:sz w:val="28"/>
          <w:szCs w:val="28"/>
        </w:rPr>
        <w:t>За рахунок міського бюджету</w:t>
      </w:r>
      <w:r w:rsidRPr="005C4F49">
        <w:rPr>
          <w:sz w:val="28"/>
          <w:szCs w:val="28"/>
        </w:rPr>
        <w:t xml:space="preserve">, з метою збереження тепла, дотримання санітарно-гігієнічного режиму у  закладі, у серпні  2016 року проведено  заміну  вікон у кількості 5 шт.  у музично </w:t>
      </w:r>
      <w:proofErr w:type="gramStart"/>
      <w:r w:rsidRPr="005C4F49">
        <w:rPr>
          <w:sz w:val="28"/>
          <w:szCs w:val="28"/>
        </w:rPr>
        <w:t>–с</w:t>
      </w:r>
      <w:proofErr w:type="gramEnd"/>
      <w:r w:rsidRPr="005C4F49">
        <w:rPr>
          <w:sz w:val="28"/>
          <w:szCs w:val="28"/>
        </w:rPr>
        <w:t xml:space="preserve">портивній залі, завезено пісок – 8 м. куб., вивезено негабаритне сміття – 8 куб. м. </w:t>
      </w:r>
    </w:p>
    <w:p w:rsidR="00C41C77" w:rsidRPr="005C4F49" w:rsidRDefault="00C41C77" w:rsidP="00C41C77">
      <w:pPr>
        <w:spacing w:line="276" w:lineRule="auto"/>
        <w:ind w:left="142"/>
        <w:jc w:val="center"/>
        <w:rPr>
          <w:b/>
          <w:bCs/>
          <w:iCs/>
          <w:color w:val="000000"/>
          <w:sz w:val="28"/>
          <w:szCs w:val="28"/>
        </w:rPr>
      </w:pPr>
    </w:p>
    <w:p w:rsidR="00C41C77" w:rsidRDefault="00C41C77" w:rsidP="00C41C77">
      <w:pPr>
        <w:spacing w:line="276" w:lineRule="auto"/>
        <w:ind w:left="142"/>
        <w:jc w:val="center"/>
        <w:rPr>
          <w:b/>
          <w:bCs/>
          <w:iCs/>
          <w:color w:val="000000"/>
          <w:sz w:val="28"/>
          <w:szCs w:val="28"/>
        </w:rPr>
      </w:pPr>
      <w:r>
        <w:rPr>
          <w:b/>
          <w:bCs/>
          <w:iCs/>
          <w:color w:val="000000"/>
          <w:sz w:val="28"/>
          <w:szCs w:val="28"/>
          <w:lang w:val="en-US"/>
        </w:rPr>
        <w:t>V</w:t>
      </w:r>
      <w:r>
        <w:rPr>
          <w:b/>
          <w:bCs/>
          <w:iCs/>
          <w:color w:val="000000"/>
          <w:sz w:val="28"/>
          <w:szCs w:val="28"/>
        </w:rPr>
        <w:t>. ВЖИТІ КЕРІВНИКОМ ЗАХОДИ ЩОДО ЗАБЕЗПЕЧЕННЯ НАВЧАЛЬНОГО ЗАКЛАДУ КВАЛІФІКОВАННИМИ ПЕДАГОГІЧНИМИ КАДРАМИ ТА ДОЦІЛЬНІСТЬ ЇХ РОЗСТАНОВКИ</w:t>
      </w:r>
    </w:p>
    <w:p w:rsidR="00C41C77" w:rsidRDefault="00C41C77" w:rsidP="00C41C77">
      <w:pPr>
        <w:spacing w:before="100" w:beforeAutospacing="1" w:after="100" w:afterAutospacing="1"/>
        <w:ind w:firstLine="540"/>
        <w:jc w:val="both"/>
        <w:rPr>
          <w:sz w:val="28"/>
          <w:szCs w:val="28"/>
        </w:rPr>
      </w:pPr>
      <w:r>
        <w:rPr>
          <w:sz w:val="28"/>
          <w:szCs w:val="28"/>
        </w:rPr>
        <w:t>У комунальному  закладі «Дошкільний навчальний заклад (ясла-садок)     №122 Харківської міської ради» працювало 9 педагогів, з них:</w:t>
      </w:r>
    </w:p>
    <w:tbl>
      <w:tblPr>
        <w:tblW w:w="0" w:type="auto"/>
        <w:jc w:val="center"/>
        <w:tblLook w:val="00A0"/>
      </w:tblPr>
      <w:tblGrid>
        <w:gridCol w:w="3988"/>
        <w:gridCol w:w="4426"/>
      </w:tblGrid>
      <w:tr w:rsidR="00C41C77">
        <w:trPr>
          <w:jc w:val="center"/>
        </w:trPr>
        <w:tc>
          <w:tcPr>
            <w:tcW w:w="3988" w:type="dxa"/>
            <w:vAlign w:val="center"/>
          </w:tcPr>
          <w:p w:rsidR="00C41C77" w:rsidRDefault="00C41C77" w:rsidP="00C41C77">
            <w:pPr>
              <w:jc w:val="both"/>
              <w:rPr>
                <w:b/>
                <w:sz w:val="28"/>
                <w:szCs w:val="28"/>
                <w:lang w:eastAsia="en-US"/>
              </w:rPr>
            </w:pPr>
            <w:r>
              <w:rPr>
                <w:sz w:val="28"/>
                <w:szCs w:val="28"/>
                <w:lang w:eastAsia="en-US"/>
              </w:rPr>
              <w:t>завідувач</w:t>
            </w:r>
          </w:p>
        </w:tc>
        <w:tc>
          <w:tcPr>
            <w:tcW w:w="4426" w:type="dxa"/>
            <w:vAlign w:val="center"/>
          </w:tcPr>
          <w:p w:rsidR="00C41C77" w:rsidRDefault="00C41C77" w:rsidP="00C41C77">
            <w:pPr>
              <w:jc w:val="both"/>
              <w:rPr>
                <w:b/>
                <w:sz w:val="28"/>
                <w:szCs w:val="28"/>
                <w:lang w:eastAsia="en-US"/>
              </w:rPr>
            </w:pPr>
            <w:r>
              <w:rPr>
                <w:sz w:val="28"/>
                <w:szCs w:val="28"/>
                <w:lang w:eastAsia="en-US"/>
              </w:rPr>
              <w:t>- 1 (освіта вища)</w:t>
            </w:r>
          </w:p>
        </w:tc>
      </w:tr>
      <w:tr w:rsidR="00C41C77">
        <w:trPr>
          <w:jc w:val="center"/>
        </w:trPr>
        <w:tc>
          <w:tcPr>
            <w:tcW w:w="3988" w:type="dxa"/>
            <w:vAlign w:val="center"/>
          </w:tcPr>
          <w:p w:rsidR="00C41C77" w:rsidRDefault="00C41C77" w:rsidP="00C41C77">
            <w:pPr>
              <w:jc w:val="both"/>
              <w:rPr>
                <w:b/>
                <w:sz w:val="28"/>
                <w:szCs w:val="28"/>
                <w:lang w:eastAsia="en-US"/>
              </w:rPr>
            </w:pPr>
            <w:r>
              <w:rPr>
                <w:sz w:val="28"/>
                <w:szCs w:val="28"/>
                <w:lang w:eastAsia="en-US"/>
              </w:rPr>
              <w:t>музичний керівник</w:t>
            </w:r>
          </w:p>
        </w:tc>
        <w:tc>
          <w:tcPr>
            <w:tcW w:w="4426" w:type="dxa"/>
            <w:vAlign w:val="center"/>
          </w:tcPr>
          <w:p w:rsidR="00C41C77" w:rsidRDefault="00C41C77" w:rsidP="00C41C77">
            <w:pPr>
              <w:jc w:val="both"/>
              <w:rPr>
                <w:b/>
                <w:sz w:val="28"/>
                <w:szCs w:val="28"/>
                <w:lang w:eastAsia="en-US"/>
              </w:rPr>
            </w:pPr>
            <w:r>
              <w:rPr>
                <w:sz w:val="28"/>
                <w:szCs w:val="28"/>
                <w:lang w:eastAsia="en-US"/>
              </w:rPr>
              <w:t>- 1 (освіта середня спеціальна)</w:t>
            </w:r>
          </w:p>
        </w:tc>
      </w:tr>
      <w:tr w:rsidR="00C41C77">
        <w:trPr>
          <w:jc w:val="center"/>
        </w:trPr>
        <w:tc>
          <w:tcPr>
            <w:tcW w:w="3988" w:type="dxa"/>
            <w:vAlign w:val="center"/>
          </w:tcPr>
          <w:p w:rsidR="00C41C77" w:rsidRDefault="00C41C77" w:rsidP="00C41C77">
            <w:pPr>
              <w:jc w:val="both"/>
              <w:rPr>
                <w:b/>
                <w:sz w:val="28"/>
                <w:szCs w:val="28"/>
                <w:lang w:eastAsia="en-US"/>
              </w:rPr>
            </w:pPr>
            <w:r>
              <w:rPr>
                <w:sz w:val="28"/>
                <w:szCs w:val="28"/>
                <w:lang w:eastAsia="en-US"/>
              </w:rPr>
              <w:t>7 вихователів</w:t>
            </w:r>
          </w:p>
        </w:tc>
        <w:tc>
          <w:tcPr>
            <w:tcW w:w="4426" w:type="dxa"/>
            <w:vAlign w:val="center"/>
          </w:tcPr>
          <w:p w:rsidR="00C41C77" w:rsidRDefault="00C41C77" w:rsidP="00C41C77">
            <w:pPr>
              <w:jc w:val="both"/>
              <w:rPr>
                <w:sz w:val="28"/>
                <w:szCs w:val="28"/>
                <w:lang w:eastAsia="en-US"/>
              </w:rPr>
            </w:pPr>
          </w:p>
          <w:p w:rsidR="00C41C77" w:rsidRPr="00F469B8" w:rsidRDefault="00C41C77" w:rsidP="00C41C77">
            <w:pPr>
              <w:jc w:val="both"/>
              <w:rPr>
                <w:b/>
                <w:sz w:val="28"/>
                <w:szCs w:val="28"/>
                <w:lang w:eastAsia="en-US"/>
              </w:rPr>
            </w:pPr>
            <w:r>
              <w:rPr>
                <w:sz w:val="28"/>
                <w:szCs w:val="28"/>
                <w:lang w:eastAsia="en-US"/>
              </w:rPr>
              <w:t xml:space="preserve">- </w:t>
            </w:r>
            <w:r w:rsidRPr="00F469B8">
              <w:rPr>
                <w:sz w:val="28"/>
                <w:szCs w:val="28"/>
                <w:lang w:eastAsia="en-US"/>
              </w:rPr>
              <w:t>(</w:t>
            </w:r>
            <w:r>
              <w:rPr>
                <w:sz w:val="28"/>
                <w:szCs w:val="28"/>
                <w:lang w:eastAsia="en-US"/>
              </w:rPr>
              <w:t>2</w:t>
            </w:r>
            <w:r w:rsidRPr="00F469B8">
              <w:rPr>
                <w:sz w:val="28"/>
                <w:szCs w:val="28"/>
                <w:lang w:eastAsia="en-US"/>
              </w:rPr>
              <w:t>-</w:t>
            </w:r>
            <w:r>
              <w:rPr>
                <w:sz w:val="28"/>
                <w:szCs w:val="28"/>
                <w:lang w:eastAsia="en-US"/>
              </w:rPr>
              <w:t>вища освіта, 1- базова вища, 4 – середня спеціальна</w:t>
            </w:r>
            <w:r w:rsidRPr="00F469B8">
              <w:rPr>
                <w:sz w:val="28"/>
                <w:szCs w:val="28"/>
                <w:lang w:eastAsia="en-US"/>
              </w:rPr>
              <w:t>)</w:t>
            </w:r>
          </w:p>
        </w:tc>
      </w:tr>
    </w:tbl>
    <w:p w:rsidR="00C41C77" w:rsidRDefault="00C41C77" w:rsidP="00C41C77">
      <w:pPr>
        <w:jc w:val="both"/>
        <w:rPr>
          <w:color w:val="000000"/>
          <w:spacing w:val="14"/>
          <w:sz w:val="28"/>
          <w:szCs w:val="28"/>
        </w:rPr>
      </w:pPr>
      <w:r>
        <w:rPr>
          <w:color w:val="000000"/>
          <w:spacing w:val="14"/>
          <w:sz w:val="28"/>
          <w:szCs w:val="28"/>
        </w:rPr>
        <w:t xml:space="preserve">      Аналіз кадрового складу педагогічного колективу за віковими категоріями показав, що кількість молодих педагогів віком до 30 років у порівнянні з минулим навчальним роком збільшилась на 30% за рахунок прийняття на роботу молодого спеціаліста Овчаренко Ольгу Сергіївну.</w:t>
      </w:r>
    </w:p>
    <w:p w:rsidR="00C41C77" w:rsidRDefault="00C41C77" w:rsidP="00C41C77">
      <w:pPr>
        <w:jc w:val="both"/>
        <w:rPr>
          <w:sz w:val="28"/>
          <w:szCs w:val="28"/>
        </w:rPr>
      </w:pPr>
      <w:r>
        <w:rPr>
          <w:sz w:val="28"/>
          <w:szCs w:val="28"/>
        </w:rPr>
        <w:t xml:space="preserve">          Педагогічними кадрами та обслуговуючим персоналом дошкільний заклад укомплектований повністю. Відомості про наявність вакансій та прийнятих працівників надавалися за необхідністю до міського центру зайнятості. Адміністрацією дошкільного закладу створені всі умови для здобуття педагогами вищої освіти. У 2015/2016 навчальному році у вищих навчальних закладах м. Харкова навчалося  2 вихователя.</w:t>
      </w:r>
    </w:p>
    <w:p w:rsidR="00C41C77" w:rsidRDefault="00C41C77" w:rsidP="00C41C77">
      <w:pPr>
        <w:ind w:firstLine="567"/>
        <w:jc w:val="both"/>
        <w:rPr>
          <w:rFonts w:eastAsia="Times New Roman"/>
          <w:color w:val="FF0000"/>
          <w:sz w:val="28"/>
          <w:szCs w:val="28"/>
          <w:lang w:eastAsia="en-US"/>
        </w:rPr>
      </w:pPr>
      <w:r w:rsidRPr="00764D6C">
        <w:rPr>
          <w:rFonts w:eastAsia="Times New Roman"/>
          <w:sz w:val="28"/>
          <w:szCs w:val="28"/>
          <w:lang w:eastAsia="en-US"/>
        </w:rPr>
        <w:t>Молоді педагоги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Pr="0092681D">
        <w:rPr>
          <w:rFonts w:eastAsia="Times New Roman"/>
          <w:sz w:val="28"/>
          <w:szCs w:val="28"/>
          <w:lang w:eastAsia="en-US"/>
        </w:rPr>
        <w:t xml:space="preserve"> Для підвищення роботи з обміну досвідом застосовується </w:t>
      </w:r>
      <w:r w:rsidRPr="0092681D">
        <w:rPr>
          <w:rFonts w:eastAsia="Times New Roman"/>
          <w:sz w:val="28"/>
          <w:szCs w:val="28"/>
          <w:lang w:eastAsia="en-US"/>
        </w:rPr>
        <w:lastRenderedPageBreak/>
        <w:t xml:space="preserve">тьюторська технологія. </w:t>
      </w:r>
      <w:r w:rsidRPr="0092681D">
        <w:rPr>
          <w:sz w:val="28"/>
          <w:szCs w:val="28"/>
        </w:rPr>
        <w:t xml:space="preserve">Педагоги </w:t>
      </w:r>
      <w:r>
        <w:rPr>
          <w:sz w:val="28"/>
          <w:szCs w:val="28"/>
        </w:rPr>
        <w:t>закладу поділені на пари, в яких 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Pr>
          <w:rFonts w:eastAsia="Times New Roman"/>
          <w:color w:val="FF0000"/>
          <w:sz w:val="28"/>
          <w:szCs w:val="28"/>
          <w:lang w:eastAsia="en-US"/>
        </w:rPr>
        <w:t xml:space="preserve"> </w:t>
      </w:r>
    </w:p>
    <w:p w:rsidR="00C41C77" w:rsidRDefault="00C41C77" w:rsidP="00C41C77">
      <w:pPr>
        <w:spacing w:line="276" w:lineRule="auto"/>
        <w:ind w:firstLine="567"/>
        <w:jc w:val="both"/>
        <w:rPr>
          <w:color w:val="000000"/>
          <w:sz w:val="28"/>
          <w:szCs w:val="28"/>
        </w:rPr>
      </w:pPr>
      <w:r>
        <w:rPr>
          <w:color w:val="000000"/>
          <w:sz w:val="28"/>
          <w:szCs w:val="28"/>
        </w:rPr>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C41C77" w:rsidRDefault="00C41C77" w:rsidP="00C41C77">
      <w:pPr>
        <w:spacing w:line="276" w:lineRule="auto"/>
        <w:ind w:left="142"/>
        <w:jc w:val="both"/>
        <w:rPr>
          <w:b/>
          <w:bCs/>
          <w:iCs/>
          <w:color w:val="000000"/>
          <w:sz w:val="28"/>
          <w:szCs w:val="28"/>
        </w:rPr>
      </w:pPr>
    </w:p>
    <w:p w:rsidR="00C41C77" w:rsidRDefault="00C41C77" w:rsidP="00C41C77">
      <w:pPr>
        <w:spacing w:line="276" w:lineRule="auto"/>
        <w:ind w:left="142"/>
        <w:jc w:val="center"/>
        <w:rPr>
          <w:b/>
          <w:bCs/>
          <w:iCs/>
          <w:color w:val="000000"/>
          <w:sz w:val="28"/>
          <w:szCs w:val="28"/>
        </w:rPr>
      </w:pPr>
      <w:proofErr w:type="gramStart"/>
      <w:r>
        <w:rPr>
          <w:b/>
          <w:bCs/>
          <w:iCs/>
          <w:color w:val="000000"/>
          <w:sz w:val="28"/>
          <w:szCs w:val="28"/>
          <w:lang w:val="en-US"/>
        </w:rPr>
        <w:t>V</w:t>
      </w:r>
      <w:r>
        <w:rPr>
          <w:b/>
          <w:bCs/>
          <w:iCs/>
          <w:color w:val="000000"/>
          <w:sz w:val="28"/>
          <w:szCs w:val="28"/>
        </w:rPr>
        <w:t>І.</w:t>
      </w:r>
      <w:proofErr w:type="gramEnd"/>
      <w:r>
        <w:rPr>
          <w:b/>
          <w:bCs/>
          <w:iCs/>
          <w:color w:val="000000"/>
          <w:sz w:val="28"/>
          <w:szCs w:val="28"/>
        </w:rPr>
        <w:t xml:space="preserve">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C41C77" w:rsidRPr="00F90249" w:rsidRDefault="00C41C77" w:rsidP="00C41C77">
      <w:pPr>
        <w:spacing w:line="276" w:lineRule="auto"/>
        <w:ind w:firstLine="567"/>
        <w:jc w:val="both"/>
        <w:rPr>
          <w:rFonts w:eastAsia="Times New Roman"/>
          <w:sz w:val="28"/>
          <w:szCs w:val="28"/>
          <w:lang w:val="ru-RU" w:eastAsia="en-US"/>
        </w:rPr>
      </w:pPr>
      <w:r w:rsidRPr="00947E1B">
        <w:rPr>
          <w:sz w:val="28"/>
          <w:szCs w:val="28"/>
        </w:rPr>
        <w:t>У закладі активно проводиться робота щодо соціального захисту неповнолітніх.</w:t>
      </w:r>
      <w:r w:rsidRPr="00C55C96">
        <w:rPr>
          <w:sz w:val="28"/>
          <w:szCs w:val="28"/>
          <w:lang w:val="ru-RU"/>
        </w:rPr>
        <w:t xml:space="preserve"> </w:t>
      </w:r>
      <w:r w:rsidRPr="00F90249">
        <w:rPr>
          <w:rFonts w:eastAsia="Times New Roman"/>
          <w:sz w:val="28"/>
          <w:szCs w:val="28"/>
          <w:lang w:val="ru-RU" w:eastAsia="en-US"/>
        </w:rPr>
        <w:t xml:space="preserve">Громадським інспектором </w:t>
      </w:r>
      <w:r w:rsidRPr="00C55C96">
        <w:rPr>
          <w:rFonts w:eastAsia="Times New Roman"/>
          <w:sz w:val="28"/>
          <w:szCs w:val="28"/>
          <w:lang w:val="ru-RU" w:eastAsia="en-US"/>
        </w:rPr>
        <w:t>Кріпак Ю.</w:t>
      </w:r>
      <w:r>
        <w:rPr>
          <w:rFonts w:eastAsia="Times New Roman"/>
          <w:sz w:val="28"/>
          <w:szCs w:val="28"/>
          <w:lang w:val="ru-RU" w:eastAsia="en-US"/>
        </w:rPr>
        <w:t xml:space="preserve">В. </w:t>
      </w:r>
      <w:r w:rsidRPr="00F90249">
        <w:rPr>
          <w:rFonts w:eastAsia="Times New Roman"/>
          <w:sz w:val="28"/>
          <w:szCs w:val="28"/>
          <w:lang w:val="ru-RU" w:eastAsia="en-US"/>
        </w:rPr>
        <w:t xml:space="preserve">своєчасно складено план заходів щодо забезпечення прав дитини та роботи з дітьми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ільгового контингенту на 2015/2016 навчальний рік, який затверджено на засідання педради та доведено до відома батьків під час загальних батьківських зборів.</w:t>
      </w:r>
    </w:p>
    <w:p w:rsidR="00C41C77" w:rsidRPr="00F90249" w:rsidRDefault="00C41C77" w:rsidP="00C41C77">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t xml:space="preserve">У </w:t>
      </w:r>
      <w:proofErr w:type="gramStart"/>
      <w:r w:rsidRPr="00F90249">
        <w:rPr>
          <w:rFonts w:eastAsia="Times New Roman"/>
          <w:sz w:val="28"/>
          <w:szCs w:val="28"/>
          <w:lang w:val="ru-RU" w:eastAsia="en-US"/>
        </w:rPr>
        <w:t>р</w:t>
      </w:r>
      <w:proofErr w:type="gramEnd"/>
      <w:r w:rsidRPr="00F90249">
        <w:rPr>
          <w:rFonts w:eastAsia="Times New Roman"/>
          <w:sz w:val="28"/>
          <w:szCs w:val="28"/>
          <w:lang w:val="ru-RU" w:eastAsia="en-US"/>
        </w:rPr>
        <w:t xml:space="preserve">ічному плані освітньо – виховної роботи на 2015/2016 навчальний рік передбачено </w:t>
      </w:r>
      <w:r w:rsidRPr="008A3C69">
        <w:rPr>
          <w:rFonts w:eastAsia="Times New Roman"/>
          <w:sz w:val="28"/>
          <w:szCs w:val="28"/>
          <w:lang w:val="ru-RU" w:eastAsia="en-US"/>
        </w:rPr>
        <w:t>розділ «Охорона прав дитинства та соціальний захист дітей пільгових категорій» та внесено</w:t>
      </w:r>
      <w:r w:rsidRPr="00F90249">
        <w:rPr>
          <w:rFonts w:eastAsia="Times New Roman"/>
          <w:sz w:val="28"/>
          <w:szCs w:val="28"/>
          <w:lang w:val="ru-RU" w:eastAsia="en-US"/>
        </w:rPr>
        <w:t xml:space="preserve"> заходи щодо забезпечення прав дитини та визначено напрямки роботи з дітьми пільгового контингенту.</w:t>
      </w:r>
    </w:p>
    <w:p w:rsidR="00C41C77" w:rsidRPr="00F90249" w:rsidRDefault="00C41C77" w:rsidP="00C41C77">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t>У дошкільному закладі забезпечено наявність нормативних документів, що регламентують діяльність члені</w:t>
      </w:r>
      <w:proofErr w:type="gramStart"/>
      <w:r w:rsidRPr="00F90249">
        <w:rPr>
          <w:rFonts w:eastAsia="Times New Roman"/>
          <w:sz w:val="28"/>
          <w:szCs w:val="28"/>
          <w:lang w:val="ru-RU" w:eastAsia="en-US"/>
        </w:rPr>
        <w:t>в</w:t>
      </w:r>
      <w:proofErr w:type="gramEnd"/>
      <w:r w:rsidRPr="00F90249">
        <w:rPr>
          <w:rFonts w:eastAsia="Times New Roman"/>
          <w:sz w:val="28"/>
          <w:szCs w:val="28"/>
          <w:lang w:val="ru-RU" w:eastAsia="en-US"/>
        </w:rPr>
        <w:t xml:space="preserve"> педагогічного колективу з охорони прав дитинства. </w:t>
      </w:r>
      <w:proofErr w:type="gramStart"/>
      <w:r w:rsidRPr="00F90249">
        <w:rPr>
          <w:rFonts w:eastAsia="Times New Roman"/>
          <w:sz w:val="28"/>
          <w:szCs w:val="28"/>
          <w:lang w:val="ru-RU" w:eastAsia="en-US"/>
        </w:rPr>
        <w:t>Матер</w:t>
      </w:r>
      <w:proofErr w:type="gramEnd"/>
      <w:r w:rsidRPr="00F90249">
        <w:rPr>
          <w:rFonts w:eastAsia="Times New Roman"/>
          <w:sz w:val="28"/>
          <w:szCs w:val="28"/>
          <w:lang w:val="ru-RU" w:eastAsia="en-US"/>
        </w:rPr>
        <w:t>іали з даного питання зберігаються в окремій папці згідно номенклатури справ. Змі</w:t>
      </w:r>
      <w:proofErr w:type="gramStart"/>
      <w:r w:rsidRPr="00F90249">
        <w:rPr>
          <w:rFonts w:eastAsia="Times New Roman"/>
          <w:sz w:val="28"/>
          <w:szCs w:val="28"/>
          <w:lang w:val="ru-RU" w:eastAsia="en-US"/>
        </w:rPr>
        <w:t>ст</w:t>
      </w:r>
      <w:proofErr w:type="gramEnd"/>
      <w:r w:rsidRPr="00F90249">
        <w:rPr>
          <w:rFonts w:eastAsia="Times New Roman"/>
          <w:sz w:val="28"/>
          <w:szCs w:val="28"/>
          <w:lang w:val="ru-RU" w:eastAsia="en-US"/>
        </w:rPr>
        <w:t xml:space="preserve"> нормативних та законодавчих документів доводиться до відома батьків під час проведення загальних та групових батьківських зборів.</w:t>
      </w:r>
    </w:p>
    <w:p w:rsidR="00C41C77" w:rsidRPr="00F90249" w:rsidRDefault="00C41C77" w:rsidP="00C41C77">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t xml:space="preserve">Громадський інспектор з охорони прав дитинства </w:t>
      </w:r>
      <w:r>
        <w:rPr>
          <w:rFonts w:eastAsia="Times New Roman"/>
          <w:sz w:val="28"/>
          <w:szCs w:val="28"/>
          <w:lang w:val="ru-RU" w:eastAsia="en-US"/>
        </w:rPr>
        <w:t xml:space="preserve">дівчі на </w:t>
      </w:r>
      <w:proofErr w:type="gramStart"/>
      <w:r>
        <w:rPr>
          <w:rFonts w:eastAsia="Times New Roman"/>
          <w:sz w:val="28"/>
          <w:szCs w:val="28"/>
          <w:lang w:val="ru-RU" w:eastAsia="en-US"/>
        </w:rPr>
        <w:t>р</w:t>
      </w:r>
      <w:proofErr w:type="gramEnd"/>
      <w:r>
        <w:rPr>
          <w:rFonts w:eastAsia="Times New Roman"/>
          <w:sz w:val="28"/>
          <w:szCs w:val="28"/>
          <w:lang w:val="ru-RU" w:eastAsia="en-US"/>
        </w:rPr>
        <w:t>ік</w:t>
      </w:r>
      <w:r w:rsidRPr="00F90249">
        <w:rPr>
          <w:rFonts w:eastAsia="Times New Roman"/>
          <w:sz w:val="28"/>
          <w:szCs w:val="28"/>
          <w:lang w:val="ru-RU" w:eastAsia="en-US"/>
        </w:rPr>
        <w:t xml:space="preserve"> звітує про стан роботи з дітьми пільгових категорій, доповідає про планування роботи на наступн</w:t>
      </w:r>
      <w:r>
        <w:rPr>
          <w:rFonts w:eastAsia="Times New Roman"/>
          <w:sz w:val="28"/>
          <w:szCs w:val="28"/>
          <w:lang w:val="ru-RU" w:eastAsia="en-US"/>
        </w:rPr>
        <w:t xml:space="preserve">е півріччя,  </w:t>
      </w:r>
      <w:r w:rsidRPr="00F90249">
        <w:rPr>
          <w:rFonts w:eastAsia="Times New Roman"/>
          <w:sz w:val="28"/>
          <w:szCs w:val="28"/>
          <w:lang w:val="ru-RU" w:eastAsia="en-US"/>
        </w:rPr>
        <w:t>про що свідчать протоколи нарад при завідувачеві</w:t>
      </w:r>
      <w:r>
        <w:rPr>
          <w:rFonts w:eastAsia="Times New Roman"/>
          <w:sz w:val="28"/>
          <w:szCs w:val="28"/>
          <w:lang w:val="ru-RU" w:eastAsia="en-US"/>
        </w:rPr>
        <w:t>,</w:t>
      </w:r>
      <w:r w:rsidRPr="00F90249">
        <w:rPr>
          <w:rFonts w:eastAsia="Times New Roman"/>
          <w:sz w:val="28"/>
          <w:szCs w:val="28"/>
          <w:lang w:val="ru-RU" w:eastAsia="en-US"/>
        </w:rPr>
        <w:t xml:space="preserve"> засідань педагогічної ради.</w:t>
      </w:r>
    </w:p>
    <w:p w:rsidR="00C41C77" w:rsidRDefault="00C41C77" w:rsidP="00C41C77">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t xml:space="preserve">Належним чином проводилася робота по забезпеченню повноти </w:t>
      </w:r>
      <w:proofErr w:type="gramStart"/>
      <w:r w:rsidRPr="00F90249">
        <w:rPr>
          <w:rFonts w:eastAsia="Times New Roman"/>
          <w:sz w:val="28"/>
          <w:szCs w:val="28"/>
          <w:lang w:val="ru-RU" w:eastAsia="en-US"/>
        </w:rPr>
        <w:t>обл</w:t>
      </w:r>
      <w:proofErr w:type="gramEnd"/>
      <w:r w:rsidRPr="00F90249">
        <w:rPr>
          <w:rFonts w:eastAsia="Times New Roman"/>
          <w:sz w:val="28"/>
          <w:szCs w:val="28"/>
          <w:lang w:val="ru-RU" w:eastAsia="en-US"/>
        </w:rPr>
        <w:t xml:space="preserve">іку та даних про дітей пільгових категорій. Списки дітей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 xml:space="preserve">ільгових категорій та відомості про них своєчасно надавалися до Управління освіти адміністрації </w:t>
      </w:r>
      <w:r>
        <w:rPr>
          <w:rFonts w:eastAsia="Times New Roman"/>
          <w:sz w:val="28"/>
          <w:szCs w:val="28"/>
          <w:lang w:val="ru-RU" w:eastAsia="en-US"/>
        </w:rPr>
        <w:t>Червонозаводського</w:t>
      </w:r>
      <w:r w:rsidRPr="00F90249">
        <w:rPr>
          <w:rFonts w:eastAsia="Times New Roman"/>
          <w:sz w:val="28"/>
          <w:szCs w:val="28"/>
          <w:lang w:val="ru-RU" w:eastAsia="en-US"/>
        </w:rPr>
        <w:t xml:space="preserve"> району Харківської міської ради та було забезпечено відстеження дітей пільгових категорій серед тих, які поступають до дошкільного закладу, надавалися додаткові списки дітей пільгових категорій. Копії документів, що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 xml:space="preserve">ідтверджують приналежність дітей до певної категорії, </w:t>
      </w:r>
      <w:r w:rsidRPr="00F90249">
        <w:rPr>
          <w:rFonts w:eastAsia="Times New Roman"/>
          <w:sz w:val="28"/>
          <w:szCs w:val="28"/>
          <w:lang w:val="ru-RU" w:eastAsia="en-US"/>
        </w:rPr>
        <w:lastRenderedPageBreak/>
        <w:t xml:space="preserve">завірені керівником закладу. Впродовж 2015/2016 навчального кількість дітей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 xml:space="preserve">ільгових категорій дещо змінювалася. Загальна кількість дітей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 xml:space="preserve">ільгового контингенту на </w:t>
      </w:r>
      <w:r>
        <w:rPr>
          <w:rFonts w:eastAsia="Times New Roman"/>
          <w:sz w:val="28"/>
          <w:szCs w:val="28"/>
          <w:lang w:val="ru-RU" w:eastAsia="en-US"/>
        </w:rPr>
        <w:t>серпень</w:t>
      </w:r>
      <w:r w:rsidRPr="00F90249">
        <w:rPr>
          <w:rFonts w:eastAsia="Times New Roman"/>
          <w:sz w:val="28"/>
          <w:szCs w:val="28"/>
          <w:lang w:val="ru-RU" w:eastAsia="en-US"/>
        </w:rPr>
        <w:t xml:space="preserve"> 2016 року становить </w:t>
      </w:r>
      <w:r>
        <w:rPr>
          <w:rFonts w:eastAsia="Times New Roman"/>
          <w:sz w:val="28"/>
          <w:szCs w:val="28"/>
          <w:lang w:val="ru-RU" w:eastAsia="en-US"/>
        </w:rPr>
        <w:t>9 дітей, серед них: 6</w:t>
      </w:r>
      <w:r w:rsidRPr="00F90249">
        <w:rPr>
          <w:rFonts w:eastAsia="Times New Roman"/>
          <w:sz w:val="28"/>
          <w:szCs w:val="28"/>
          <w:lang w:val="ru-RU" w:eastAsia="en-US"/>
        </w:rPr>
        <w:t xml:space="preserve"> – діти з багатодітних сімей; </w:t>
      </w:r>
      <w:r>
        <w:rPr>
          <w:rFonts w:eastAsia="Times New Roman"/>
          <w:sz w:val="28"/>
          <w:szCs w:val="28"/>
          <w:lang w:val="ru-RU" w:eastAsia="en-US"/>
        </w:rPr>
        <w:t xml:space="preserve">3 - малозабезпечених.                                                                                                                                                                        </w:t>
      </w:r>
    </w:p>
    <w:p w:rsidR="00C41C77" w:rsidRDefault="00C41C77" w:rsidP="00C41C77">
      <w:pPr>
        <w:spacing w:line="276" w:lineRule="auto"/>
        <w:ind w:firstLine="567"/>
        <w:jc w:val="both"/>
        <w:rPr>
          <w:rFonts w:eastAsia="Times New Roman"/>
          <w:sz w:val="28"/>
          <w:szCs w:val="28"/>
          <w:lang w:val="ru-RU" w:eastAsia="en-US"/>
        </w:rPr>
      </w:pPr>
      <w:r w:rsidRPr="00947E1B">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C41C77" w:rsidRPr="00EF41DC" w:rsidRDefault="00C41C77" w:rsidP="00C41C77">
      <w:pPr>
        <w:spacing w:line="276" w:lineRule="auto"/>
        <w:ind w:firstLine="567"/>
        <w:jc w:val="both"/>
        <w:rPr>
          <w:sz w:val="28"/>
          <w:szCs w:val="28"/>
        </w:rPr>
      </w:pPr>
      <w:r w:rsidRPr="00F90249">
        <w:rPr>
          <w:rFonts w:eastAsia="Times New Roman"/>
          <w:sz w:val="28"/>
          <w:szCs w:val="28"/>
          <w:lang w:val="ru-RU" w:eastAsia="en-US"/>
        </w:rPr>
        <w:t>Одним з цільових пріоритетних завдань дошкільного навчального закладу є створення умов для фізичного та психічного благополуччя дітей, запобігання фізичних та емоційних перевантажень, дитячого травматизму, а також всіх видів захворювань дітей, формування навичок здорового способу життя</w:t>
      </w:r>
      <w:proofErr w:type="gramStart"/>
      <w:r w:rsidRPr="00F90249">
        <w:rPr>
          <w:rFonts w:eastAsia="Times New Roman"/>
          <w:sz w:val="28"/>
          <w:szCs w:val="28"/>
          <w:lang w:val="ru-RU" w:eastAsia="en-US"/>
        </w:rPr>
        <w:t>.Н</w:t>
      </w:r>
      <w:proofErr w:type="gramEnd"/>
      <w:r w:rsidRPr="00F90249">
        <w:rPr>
          <w:rFonts w:eastAsia="Times New Roman"/>
          <w:sz w:val="28"/>
          <w:szCs w:val="28"/>
          <w:lang w:val="ru-RU" w:eastAsia="en-US"/>
        </w:rPr>
        <w:t xml:space="preserve">а постійному контролі тримається питання охорони життя та здоров’я дітей, </w:t>
      </w:r>
      <w:proofErr w:type="gramStart"/>
      <w:r w:rsidRPr="00F90249">
        <w:rPr>
          <w:rFonts w:eastAsia="Times New Roman"/>
          <w:sz w:val="28"/>
          <w:szCs w:val="28"/>
          <w:lang w:val="ru-RU" w:eastAsia="en-US"/>
        </w:rPr>
        <w:t>проф</w:t>
      </w:r>
      <w:proofErr w:type="gramEnd"/>
      <w:r w:rsidRPr="00F90249">
        <w:rPr>
          <w:rFonts w:eastAsia="Times New Roman"/>
          <w:sz w:val="28"/>
          <w:szCs w:val="28"/>
          <w:lang w:val="ru-RU" w:eastAsia="en-US"/>
        </w:rPr>
        <w:t>ілактики дитячого травматизму. Робота закладу з охорони життя та здоров’я дітей проводиться активно, систематично та відповідально</w:t>
      </w:r>
      <w:r>
        <w:rPr>
          <w:rFonts w:eastAsia="Times New Roman"/>
          <w:sz w:val="28"/>
          <w:szCs w:val="28"/>
          <w:lang w:val="ru-RU" w:eastAsia="en-US"/>
        </w:rPr>
        <w:t xml:space="preserve">. </w:t>
      </w:r>
      <w:r>
        <w:rPr>
          <w:color w:val="000000"/>
          <w:sz w:val="28"/>
          <w:szCs w:val="28"/>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У 2015/2016 навчальному році були проведені сезонні «Тижні безпеки» за темами.</w:t>
      </w:r>
    </w:p>
    <w:p w:rsidR="00C41C77" w:rsidRDefault="00C41C77" w:rsidP="00C41C77">
      <w:pPr>
        <w:spacing w:line="276" w:lineRule="auto"/>
        <w:ind w:firstLine="567"/>
        <w:jc w:val="both"/>
        <w:rPr>
          <w:color w:val="000000"/>
          <w:sz w:val="28"/>
          <w:szCs w:val="28"/>
        </w:rPr>
      </w:pPr>
      <w:r>
        <w:rPr>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C41C77" w:rsidRDefault="00C41C77" w:rsidP="00C41C77">
      <w:pPr>
        <w:spacing w:line="276" w:lineRule="auto"/>
        <w:jc w:val="center"/>
        <w:rPr>
          <w:b/>
          <w:bCs/>
          <w:sz w:val="28"/>
          <w:szCs w:val="28"/>
        </w:rPr>
      </w:pPr>
    </w:p>
    <w:p w:rsidR="00C41C77" w:rsidRPr="009D1A05" w:rsidRDefault="00C41C77" w:rsidP="00C41C77">
      <w:pPr>
        <w:spacing w:line="276" w:lineRule="auto"/>
        <w:jc w:val="center"/>
        <w:rPr>
          <w:i/>
          <w:sz w:val="28"/>
          <w:szCs w:val="28"/>
        </w:rPr>
      </w:pPr>
      <w:r w:rsidRPr="009D1A05">
        <w:rPr>
          <w:b/>
          <w:bCs/>
          <w:i/>
          <w:sz w:val="28"/>
          <w:szCs w:val="28"/>
        </w:rPr>
        <w:t xml:space="preserve">Медичне </w:t>
      </w:r>
      <w:r>
        <w:rPr>
          <w:b/>
          <w:bCs/>
          <w:i/>
          <w:sz w:val="28"/>
          <w:szCs w:val="28"/>
        </w:rPr>
        <w:t>обслуговування вихованців та працівників</w:t>
      </w:r>
    </w:p>
    <w:p w:rsidR="00C41C77" w:rsidRDefault="00C41C77" w:rsidP="00C41C77">
      <w:pPr>
        <w:spacing w:line="276" w:lineRule="auto"/>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навчально-виховного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w:t>
      </w:r>
      <w:r w:rsidRPr="00947E1B">
        <w:rPr>
          <w:sz w:val="28"/>
          <w:szCs w:val="28"/>
        </w:rPr>
        <w:lastRenderedPageBreak/>
        <w:t xml:space="preserve">закладу знаходиться у задовільному стані. Але деяке медичне обладнання кабінету здебільшого застаріле та потребує часткової заміни. У цьому навчальному році було проведено поточний ремонт. Медичне обслуговування дітей дошкільного закладу здійснюють медичні працівники (лікар, яка є працівником </w:t>
      </w:r>
      <w:r>
        <w:rPr>
          <w:sz w:val="28"/>
          <w:szCs w:val="28"/>
        </w:rPr>
        <w:t>Харківської м</w:t>
      </w:r>
      <w:r w:rsidRPr="00947E1B">
        <w:rPr>
          <w:sz w:val="28"/>
          <w:szCs w:val="28"/>
        </w:rPr>
        <w:t xml:space="preserve">іської дитячої </w:t>
      </w:r>
      <w:r>
        <w:rPr>
          <w:sz w:val="28"/>
          <w:szCs w:val="28"/>
        </w:rPr>
        <w:t>клінічної лікарні</w:t>
      </w:r>
      <w:r w:rsidRPr="00947E1B">
        <w:rPr>
          <w:sz w:val="28"/>
          <w:szCs w:val="28"/>
        </w:rPr>
        <w:t xml:space="preserve"> № 2</w:t>
      </w:r>
      <w:r>
        <w:rPr>
          <w:sz w:val="28"/>
          <w:szCs w:val="28"/>
        </w:rPr>
        <w:t>4</w:t>
      </w:r>
      <w:r w:rsidRPr="00947E1B">
        <w:rPr>
          <w:sz w:val="28"/>
          <w:szCs w:val="28"/>
        </w:rPr>
        <w:t xml:space="preserve"> та </w:t>
      </w:r>
      <w:r>
        <w:rPr>
          <w:sz w:val="28"/>
          <w:szCs w:val="28"/>
        </w:rPr>
        <w:t xml:space="preserve">сестра </w:t>
      </w:r>
      <w:r w:rsidRPr="00947E1B">
        <w:rPr>
          <w:sz w:val="28"/>
          <w:szCs w:val="28"/>
        </w:rPr>
        <w:t xml:space="preserve">медична </w:t>
      </w:r>
      <w:r>
        <w:rPr>
          <w:sz w:val="28"/>
          <w:szCs w:val="28"/>
        </w:rPr>
        <w:t>старша,</w:t>
      </w:r>
      <w:r w:rsidRPr="00947E1B">
        <w:rPr>
          <w:sz w:val="28"/>
          <w:szCs w:val="28"/>
        </w:rPr>
        <w:t xml:space="preserve"> що входить до штату працівників закладу). Щорічно проводяться профілактичні медичні огляди вихованців для аналізу стану їх 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w:t>
      </w:r>
      <w:r>
        <w:rPr>
          <w:sz w:val="28"/>
          <w:szCs w:val="28"/>
        </w:rPr>
        <w:t>-</w:t>
      </w:r>
      <w:r w:rsidRPr="00947E1B">
        <w:rPr>
          <w:sz w:val="28"/>
          <w:szCs w:val="28"/>
        </w:rPr>
        <w:t>просвітницького спрямування з батьками та співробітниками з підвищення санітарно</w:t>
      </w:r>
      <w:r>
        <w:rPr>
          <w:sz w:val="28"/>
          <w:szCs w:val="28"/>
        </w:rPr>
        <w:t xml:space="preserve"> </w:t>
      </w:r>
      <w:r w:rsidRPr="00947E1B">
        <w:rPr>
          <w:sz w:val="28"/>
          <w:szCs w:val="28"/>
        </w:rPr>
        <w:t>–</w:t>
      </w:r>
      <w:r>
        <w:rPr>
          <w:sz w:val="28"/>
          <w:szCs w:val="28"/>
        </w:rPr>
        <w:t xml:space="preserve"> </w:t>
      </w:r>
      <w:r w:rsidRPr="00947E1B">
        <w:rPr>
          <w:sz w:val="28"/>
          <w:szCs w:val="28"/>
        </w:rPr>
        <w:t xml:space="preserve">гігієнічних знань. Своєчасно поновлювалася інформація з гігієнічних питань в батьківських куточках У дошкільному навчальному закладі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дошкільного закладу та сім’ї з метою зниження захворюваності дітей. </w:t>
      </w:r>
      <w:r>
        <w:rPr>
          <w:sz w:val="28"/>
          <w:szCs w:val="28"/>
        </w:rPr>
        <w:t xml:space="preserve"> </w:t>
      </w:r>
    </w:p>
    <w:p w:rsidR="00C41C77" w:rsidRPr="00A306B5" w:rsidRDefault="00C41C77" w:rsidP="00C41C77">
      <w:pPr>
        <w:spacing w:line="276" w:lineRule="auto"/>
        <w:ind w:firstLine="567"/>
        <w:jc w:val="both"/>
        <w:rPr>
          <w:color w:val="C00000"/>
          <w:sz w:val="28"/>
          <w:szCs w:val="28"/>
        </w:rPr>
      </w:pPr>
      <w:r w:rsidRPr="00072C77">
        <w:rPr>
          <w:sz w:val="28"/>
          <w:szCs w:val="28"/>
        </w:rPr>
        <w:t>Аналіз відвідування та захворюваності виявив наступне: що</w:t>
      </w:r>
      <w:r w:rsidRPr="009C3B1F">
        <w:rPr>
          <w:sz w:val="28"/>
          <w:szCs w:val="28"/>
        </w:rPr>
        <w:t xml:space="preserve"> відвідування дітьми дошкільного закладу у 2015/2016 навчальному році склало </w:t>
      </w:r>
      <w:r>
        <w:rPr>
          <w:sz w:val="28"/>
          <w:szCs w:val="28"/>
        </w:rPr>
        <w:t>в середньому</w:t>
      </w:r>
      <w:r w:rsidRPr="009C3B1F">
        <w:rPr>
          <w:sz w:val="28"/>
          <w:szCs w:val="28"/>
        </w:rPr>
        <w:t xml:space="preserve"> 58,9%, у 2014/2015 навчальному році цей показник становив 65,96%. Найкращі по</w:t>
      </w:r>
      <w:r>
        <w:rPr>
          <w:sz w:val="28"/>
          <w:szCs w:val="28"/>
        </w:rPr>
        <w:t>казники відвідування в групах №3</w:t>
      </w:r>
      <w:r w:rsidRPr="009C3B1F">
        <w:rPr>
          <w:sz w:val="28"/>
          <w:szCs w:val="28"/>
        </w:rPr>
        <w:t xml:space="preserve"> (65,2%), </w:t>
      </w:r>
      <w:r>
        <w:rPr>
          <w:sz w:val="28"/>
          <w:szCs w:val="28"/>
        </w:rPr>
        <w:t>4</w:t>
      </w:r>
      <w:r w:rsidRPr="009C3B1F">
        <w:rPr>
          <w:sz w:val="28"/>
          <w:szCs w:val="28"/>
        </w:rPr>
        <w:t xml:space="preserve"> (74 %), </w:t>
      </w:r>
      <w:r>
        <w:rPr>
          <w:sz w:val="28"/>
          <w:szCs w:val="28"/>
        </w:rPr>
        <w:t>1</w:t>
      </w:r>
      <w:r w:rsidRPr="009C3B1F">
        <w:rPr>
          <w:sz w:val="28"/>
          <w:szCs w:val="28"/>
        </w:rPr>
        <w:t xml:space="preserve"> (64 %), </w:t>
      </w:r>
      <w:r>
        <w:rPr>
          <w:sz w:val="28"/>
          <w:szCs w:val="28"/>
        </w:rPr>
        <w:t>2</w:t>
      </w:r>
      <w:r w:rsidRPr="009C3B1F">
        <w:rPr>
          <w:sz w:val="28"/>
          <w:szCs w:val="28"/>
        </w:rPr>
        <w:t xml:space="preserve"> (63,6%), </w:t>
      </w:r>
      <w:r w:rsidRPr="00CC36CA">
        <w:rPr>
          <w:sz w:val="28"/>
          <w:szCs w:val="28"/>
        </w:rPr>
        <w:t>Середній показник захворюваності у 2015/2</w:t>
      </w:r>
      <w:r>
        <w:rPr>
          <w:sz w:val="28"/>
          <w:szCs w:val="28"/>
        </w:rPr>
        <w:t>016 н.р. становить 1,33%. У 2014/2015</w:t>
      </w:r>
      <w:r w:rsidRPr="00CC36CA">
        <w:rPr>
          <w:sz w:val="28"/>
          <w:szCs w:val="28"/>
        </w:rPr>
        <w:t xml:space="preserve"> н.р. він становив 2,22%. При аналізі видів захворюваності з’ясувалося, що найбільші показники захворювання на ГРВІ.</w:t>
      </w:r>
    </w:p>
    <w:p w:rsidR="00C41C77" w:rsidRPr="00947E1B" w:rsidRDefault="00C41C77" w:rsidP="00C41C77">
      <w:pPr>
        <w:spacing w:line="276" w:lineRule="auto"/>
        <w:ind w:firstLine="567"/>
        <w:jc w:val="both"/>
        <w:rPr>
          <w:sz w:val="28"/>
          <w:szCs w:val="28"/>
        </w:rPr>
      </w:pPr>
      <w:r w:rsidRPr="00947E1B">
        <w:rPr>
          <w:sz w:val="28"/>
          <w:szCs w:val="28"/>
        </w:rPr>
        <w:t xml:space="preserve">Впродовж навчального року сестрою медичною </w:t>
      </w:r>
      <w:r>
        <w:rPr>
          <w:sz w:val="28"/>
          <w:szCs w:val="28"/>
        </w:rPr>
        <w:t>старшою та вихователем-методистом</w:t>
      </w:r>
      <w:r w:rsidRPr="00947E1B">
        <w:rPr>
          <w:sz w:val="28"/>
          <w:szCs w:val="28"/>
        </w:rPr>
        <w:t xml:space="preserve">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79% до 95%. Тренуючий ефект відповідав нормі в усіх вікових групах 139-157 уд/хв. Впродовж року були проведені спортивні свята та розваги (згідно плану роботи).</w:t>
      </w:r>
    </w:p>
    <w:p w:rsidR="00C41C77" w:rsidRDefault="00C41C77" w:rsidP="00C41C77">
      <w:pPr>
        <w:spacing w:line="276" w:lineRule="auto"/>
        <w:ind w:firstLine="567"/>
        <w:jc w:val="both"/>
        <w:rPr>
          <w:b/>
          <w:bCs/>
          <w:iCs/>
          <w:color w:val="000000"/>
          <w:sz w:val="28"/>
          <w:szCs w:val="28"/>
        </w:rPr>
      </w:pPr>
      <w:r w:rsidRPr="00947E1B">
        <w:rPr>
          <w:sz w:val="28"/>
          <w:szCs w:val="28"/>
        </w:rPr>
        <w:t xml:space="preserve">У дошкільному закладі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r>
        <w:rPr>
          <w:sz w:val="28"/>
          <w:szCs w:val="28"/>
        </w:rPr>
        <w:t>Сестрою</w:t>
      </w:r>
      <w:r w:rsidRPr="00947E1B">
        <w:rPr>
          <w:sz w:val="28"/>
          <w:szCs w:val="28"/>
        </w:rPr>
        <w:t xml:space="preserve"> медичною с</w:t>
      </w:r>
      <w:r>
        <w:rPr>
          <w:sz w:val="28"/>
          <w:szCs w:val="28"/>
        </w:rPr>
        <w:t>таршою</w:t>
      </w:r>
      <w:r w:rsidRPr="00947E1B">
        <w:rPr>
          <w:sz w:val="28"/>
          <w:szCs w:val="28"/>
        </w:rPr>
        <w:t xml:space="preserve"> </w:t>
      </w:r>
      <w:r w:rsidRPr="001156D2">
        <w:rPr>
          <w:sz w:val="28"/>
          <w:szCs w:val="28"/>
        </w:rPr>
        <w:t>щеплен</w:t>
      </w:r>
      <w:r>
        <w:rPr>
          <w:sz w:val="28"/>
          <w:szCs w:val="28"/>
        </w:rPr>
        <w:t>ня на проводяться.</w:t>
      </w:r>
      <w:r w:rsidRPr="001156D2">
        <w:rPr>
          <w:sz w:val="28"/>
          <w:szCs w:val="28"/>
        </w:rPr>
        <w:t xml:space="preserve"> </w:t>
      </w:r>
    </w:p>
    <w:p w:rsidR="00C41C77" w:rsidRPr="00DF4721" w:rsidRDefault="00C41C77" w:rsidP="00C41C77">
      <w:pPr>
        <w:spacing w:line="276" w:lineRule="auto"/>
        <w:jc w:val="center"/>
        <w:rPr>
          <w:b/>
          <w:bCs/>
          <w:i/>
          <w:sz w:val="28"/>
          <w:szCs w:val="28"/>
        </w:rPr>
      </w:pPr>
      <w:r w:rsidRPr="00DF4721">
        <w:rPr>
          <w:b/>
          <w:bCs/>
          <w:i/>
          <w:sz w:val="28"/>
          <w:szCs w:val="28"/>
        </w:rPr>
        <w:lastRenderedPageBreak/>
        <w:t>Організація харчування дітей у навчальному закладі</w:t>
      </w:r>
    </w:p>
    <w:p w:rsidR="00C41C77" w:rsidRPr="00947E1B" w:rsidRDefault="00C41C77" w:rsidP="00C41C77">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 Необхідно відмітити, що більшість технологічного обладнання в експлуатації знаходиться з 197</w:t>
      </w:r>
      <w:r>
        <w:rPr>
          <w:sz w:val="28"/>
          <w:szCs w:val="28"/>
        </w:rPr>
        <w:t>4</w:t>
      </w:r>
      <w:r w:rsidRPr="00947E1B">
        <w:rPr>
          <w:sz w:val="28"/>
          <w:szCs w:val="28"/>
        </w:rPr>
        <w:t xml:space="preserve"> року, тому актуальною є потреба його заміни.</w:t>
      </w:r>
    </w:p>
    <w:p w:rsidR="00C41C77" w:rsidRPr="00947E1B" w:rsidRDefault="00C41C77" w:rsidP="00C41C77">
      <w:pPr>
        <w:spacing w:line="276" w:lineRule="auto"/>
        <w:ind w:firstLine="567"/>
        <w:jc w:val="both"/>
        <w:rPr>
          <w:sz w:val="28"/>
          <w:szCs w:val="28"/>
        </w:rPr>
      </w:pPr>
      <w:r w:rsidRPr="00947E1B">
        <w:rPr>
          <w:sz w:val="28"/>
          <w:szCs w:val="28"/>
        </w:rPr>
        <w:t>У закладі організовано трьохразове харчування дітей.</w:t>
      </w:r>
      <w:r>
        <w:rPr>
          <w:sz w:val="28"/>
          <w:szCs w:val="28"/>
        </w:rPr>
        <w:t xml:space="preserve"> </w:t>
      </w:r>
      <w:r w:rsidRPr="00947E1B">
        <w:rPr>
          <w:sz w:val="28"/>
          <w:szCs w:val="28"/>
        </w:rPr>
        <w:t xml:space="preserve">Впродовж року в середньому харчування дитини за добу перебування у </w:t>
      </w:r>
      <w:r>
        <w:rPr>
          <w:sz w:val="28"/>
          <w:szCs w:val="28"/>
        </w:rPr>
        <w:t>закладі</w:t>
      </w:r>
      <w:r w:rsidRPr="00947E1B">
        <w:rPr>
          <w:sz w:val="28"/>
          <w:szCs w:val="28"/>
        </w:rPr>
        <w:t xml:space="preserve"> становила 17грн., з яких 10.20 грн.  - батьківські кошти,  6.80 грн.  - дотація з бюджету. З 1 червня по 31 серпня на період літньої оздоровчої кампанії з метою оздоровлення дітей, збагачення їжі вітамінами вводи</w:t>
      </w:r>
      <w:r>
        <w:rPr>
          <w:sz w:val="28"/>
          <w:szCs w:val="28"/>
        </w:rPr>
        <w:t>в</w:t>
      </w:r>
      <w:r w:rsidRPr="00947E1B">
        <w:rPr>
          <w:sz w:val="28"/>
          <w:szCs w:val="28"/>
        </w:rPr>
        <w:t>ся ІІ сніданок, який склада</w:t>
      </w:r>
      <w:r>
        <w:rPr>
          <w:sz w:val="28"/>
          <w:szCs w:val="28"/>
        </w:rPr>
        <w:t>вся</w:t>
      </w:r>
      <w:r w:rsidRPr="00947E1B">
        <w:rPr>
          <w:sz w:val="28"/>
          <w:szCs w:val="28"/>
        </w:rPr>
        <w:t xml:space="preserve"> і</w:t>
      </w:r>
      <w:r>
        <w:rPr>
          <w:sz w:val="28"/>
          <w:szCs w:val="28"/>
        </w:rPr>
        <w:t>з</w:t>
      </w:r>
      <w:r w:rsidRPr="00947E1B">
        <w:rPr>
          <w:sz w:val="28"/>
          <w:szCs w:val="28"/>
        </w:rPr>
        <w:t xml:space="preserve"> фруктов</w:t>
      </w:r>
      <w:r>
        <w:rPr>
          <w:sz w:val="28"/>
          <w:szCs w:val="28"/>
        </w:rPr>
        <w:t>ого</w:t>
      </w:r>
      <w:r w:rsidRPr="00947E1B">
        <w:rPr>
          <w:sz w:val="28"/>
          <w:szCs w:val="28"/>
        </w:rPr>
        <w:t xml:space="preserve"> сок</w:t>
      </w:r>
      <w:r>
        <w:rPr>
          <w:sz w:val="28"/>
          <w:szCs w:val="28"/>
        </w:rPr>
        <w:t>у</w:t>
      </w:r>
      <w:r w:rsidRPr="00947E1B">
        <w:rPr>
          <w:sz w:val="28"/>
          <w:szCs w:val="28"/>
        </w:rPr>
        <w:t xml:space="preserve">. На цей період </w:t>
      </w:r>
      <w:r>
        <w:rPr>
          <w:sz w:val="28"/>
          <w:szCs w:val="28"/>
        </w:rPr>
        <w:t xml:space="preserve">відбулось </w:t>
      </w:r>
      <w:r w:rsidRPr="00947E1B">
        <w:rPr>
          <w:sz w:val="28"/>
          <w:szCs w:val="28"/>
        </w:rPr>
        <w:t>збільшення  плати за харчування. Батьківська плата склада</w:t>
      </w:r>
      <w:r>
        <w:rPr>
          <w:sz w:val="28"/>
          <w:szCs w:val="28"/>
        </w:rPr>
        <w:t>є</w:t>
      </w:r>
      <w:r w:rsidRPr="00947E1B">
        <w:rPr>
          <w:sz w:val="28"/>
          <w:szCs w:val="28"/>
        </w:rPr>
        <w:t xml:space="preserve"> 11 гр., 22 коп., 7 грн., 48 коп.</w:t>
      </w:r>
      <w:r>
        <w:rPr>
          <w:sz w:val="28"/>
          <w:szCs w:val="28"/>
        </w:rPr>
        <w:t xml:space="preserve"> додається з міського бюджету</w:t>
      </w:r>
      <w:r w:rsidRPr="00947E1B">
        <w:rPr>
          <w:sz w:val="28"/>
          <w:szCs w:val="28"/>
        </w:rPr>
        <w:t>. Таким чином, вартість харчування дитини за добу перебування у дитсадку в літній оздоровчий період становит</w:t>
      </w:r>
      <w:r>
        <w:rPr>
          <w:sz w:val="28"/>
          <w:szCs w:val="28"/>
        </w:rPr>
        <w:t>ь</w:t>
      </w:r>
      <w:r w:rsidRPr="00947E1B">
        <w:rPr>
          <w:sz w:val="28"/>
          <w:szCs w:val="28"/>
        </w:rPr>
        <w:t xml:space="preserve"> 18.70 грн. Пільгами при оплаті за харчування продовжуватимуть користуватися діти пільгового контингенту.</w:t>
      </w:r>
    </w:p>
    <w:p w:rsidR="00C41C77" w:rsidRPr="00947E1B" w:rsidRDefault="00C41C77" w:rsidP="00C41C77">
      <w:pPr>
        <w:spacing w:line="276" w:lineRule="auto"/>
        <w:ind w:firstLine="567"/>
        <w:jc w:val="both"/>
        <w:rPr>
          <w:sz w:val="28"/>
          <w:szCs w:val="28"/>
        </w:rPr>
      </w:pPr>
      <w:r w:rsidRPr="00947E1B">
        <w:rPr>
          <w:sz w:val="28"/>
          <w:szCs w:val="28"/>
        </w:rPr>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Щодня у даний період здійснювався контроль за закладкою продуктів у котел </w:t>
      </w:r>
      <w:r>
        <w:rPr>
          <w:sz w:val="28"/>
          <w:szCs w:val="28"/>
        </w:rPr>
        <w:t xml:space="preserve">сестрою </w:t>
      </w:r>
      <w:r w:rsidRPr="00947E1B">
        <w:rPr>
          <w:sz w:val="28"/>
          <w:szCs w:val="28"/>
        </w:rPr>
        <w:t>мед</w:t>
      </w:r>
      <w:r>
        <w:rPr>
          <w:sz w:val="28"/>
          <w:szCs w:val="28"/>
        </w:rPr>
        <w:t>ичною старшою</w:t>
      </w:r>
      <w:r w:rsidRPr="00947E1B">
        <w:rPr>
          <w:sz w:val="28"/>
          <w:szCs w:val="28"/>
        </w:rPr>
        <w:t xml:space="preserve">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 харчування дітей у групах.</w:t>
      </w:r>
    </w:p>
    <w:p w:rsidR="00C41C77" w:rsidRPr="00947E1B" w:rsidRDefault="00C41C77" w:rsidP="00C41C77">
      <w:pPr>
        <w:spacing w:line="276" w:lineRule="auto"/>
        <w:ind w:firstLine="567"/>
        <w:jc w:val="both"/>
        <w:rPr>
          <w:sz w:val="28"/>
          <w:szCs w:val="28"/>
        </w:rPr>
      </w:pPr>
      <w:r w:rsidRPr="00947E1B">
        <w:rPr>
          <w:sz w:val="28"/>
          <w:szCs w:val="28"/>
        </w:rPr>
        <w:t>За калорійністю їжа розподіля</w:t>
      </w:r>
      <w:r>
        <w:rPr>
          <w:sz w:val="28"/>
          <w:szCs w:val="28"/>
        </w:rPr>
        <w:t>лась</w:t>
      </w:r>
      <w:r w:rsidRPr="00947E1B">
        <w:rPr>
          <w:sz w:val="28"/>
          <w:szCs w:val="28"/>
        </w:rPr>
        <w:t xml:space="preserve"> протягом дня таким чином, сніданок - 25%, обід - 35%, полуденок - 20%.</w:t>
      </w:r>
    </w:p>
    <w:p w:rsidR="00C41C77" w:rsidRPr="00947E1B" w:rsidRDefault="00C41C77" w:rsidP="00C41C77">
      <w:pPr>
        <w:spacing w:line="276" w:lineRule="auto"/>
        <w:ind w:firstLine="567"/>
        <w:jc w:val="both"/>
        <w:rPr>
          <w:sz w:val="28"/>
          <w:szCs w:val="28"/>
        </w:rPr>
      </w:pPr>
      <w:r w:rsidRPr="00947E1B">
        <w:rPr>
          <w:sz w:val="28"/>
          <w:szCs w:val="28"/>
        </w:rPr>
        <w:t xml:space="preserve">Продукти харчування та продовольчої сировини протягом </w:t>
      </w:r>
      <w:r>
        <w:rPr>
          <w:sz w:val="28"/>
          <w:szCs w:val="28"/>
        </w:rPr>
        <w:t xml:space="preserve"> 2015</w:t>
      </w:r>
      <w:r w:rsidRPr="00A306B5">
        <w:rPr>
          <w:sz w:val="28"/>
          <w:szCs w:val="28"/>
          <w:lang w:val="ru-RU"/>
        </w:rPr>
        <w:t>/</w:t>
      </w:r>
      <w:r>
        <w:rPr>
          <w:sz w:val="28"/>
          <w:szCs w:val="28"/>
        </w:rPr>
        <w:t xml:space="preserve">2016 навчального року </w:t>
      </w:r>
      <w:r w:rsidRPr="00947E1B">
        <w:rPr>
          <w:sz w:val="28"/>
          <w:szCs w:val="28"/>
        </w:rPr>
        <w:t>постачалися</w:t>
      </w:r>
      <w:r>
        <w:rPr>
          <w:sz w:val="28"/>
          <w:szCs w:val="28"/>
        </w:rPr>
        <w:t xml:space="preserve"> вчасно. Завгоспом </w:t>
      </w:r>
      <w:r w:rsidRPr="00947E1B">
        <w:rPr>
          <w:sz w:val="28"/>
          <w:szCs w:val="28"/>
        </w:rPr>
        <w:t>своєчасно подавалися щомісячні замовлення продуктів харчування та один раз на 2</w:t>
      </w:r>
      <w:r>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C41C77" w:rsidRPr="00947E1B" w:rsidRDefault="00C41C77" w:rsidP="00C41C77">
      <w:pPr>
        <w:spacing w:line="276" w:lineRule="auto"/>
        <w:ind w:firstLine="567"/>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w:t>
      </w:r>
      <w:r w:rsidRPr="00947E1B">
        <w:rPr>
          <w:sz w:val="28"/>
          <w:szCs w:val="28"/>
        </w:rPr>
        <w:lastRenderedPageBreak/>
        <w:t xml:space="preserve">походження, безпечність і якість, недоброякісності продуктів та виявлення нестачі або залишку протягом </w:t>
      </w:r>
      <w:r>
        <w:rPr>
          <w:sz w:val="28"/>
          <w:szCs w:val="28"/>
        </w:rPr>
        <w:t>навчального року</w:t>
      </w:r>
      <w:r w:rsidRPr="00947E1B">
        <w:rPr>
          <w:sz w:val="28"/>
          <w:szCs w:val="28"/>
        </w:rPr>
        <w:t xml:space="preserve"> не зафіксовано.</w:t>
      </w:r>
    </w:p>
    <w:p w:rsidR="00C41C77" w:rsidRPr="001241AE" w:rsidRDefault="00C41C77" w:rsidP="00C41C77">
      <w:pPr>
        <w:spacing w:line="276" w:lineRule="auto"/>
        <w:ind w:firstLine="567"/>
        <w:jc w:val="both"/>
        <w:rPr>
          <w:sz w:val="28"/>
          <w:szCs w:val="28"/>
        </w:rPr>
      </w:pPr>
      <w:r w:rsidRPr="00947E1B">
        <w:rPr>
          <w:sz w:val="28"/>
          <w:szCs w:val="28"/>
        </w:rPr>
        <w:t xml:space="preserve">Аналіз норм харчування за </w:t>
      </w:r>
      <w:r>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 </w:t>
      </w:r>
      <w:r>
        <w:rPr>
          <w:sz w:val="28"/>
          <w:szCs w:val="28"/>
        </w:rPr>
        <w:t>67</w:t>
      </w:r>
      <w:r w:rsidRPr="001241AE">
        <w:rPr>
          <w:sz w:val="28"/>
          <w:szCs w:val="28"/>
        </w:rPr>
        <w:t xml:space="preserve">%). Слід зазначити, що у минулому навчальному році показник </w:t>
      </w:r>
      <w:r>
        <w:rPr>
          <w:sz w:val="28"/>
          <w:szCs w:val="28"/>
        </w:rPr>
        <w:t>був таким же</w:t>
      </w:r>
      <w:r w:rsidRPr="001241AE">
        <w:rPr>
          <w:sz w:val="28"/>
          <w:szCs w:val="28"/>
        </w:rPr>
        <w:t>.</w:t>
      </w:r>
    </w:p>
    <w:p w:rsidR="00C41C77" w:rsidRPr="001241AE" w:rsidRDefault="00C41C77" w:rsidP="00C41C77">
      <w:pPr>
        <w:spacing w:line="276" w:lineRule="auto"/>
        <w:ind w:firstLine="567"/>
        <w:jc w:val="both"/>
        <w:rPr>
          <w:sz w:val="28"/>
          <w:szCs w:val="28"/>
        </w:rPr>
      </w:pPr>
      <w:r w:rsidRPr="001241AE">
        <w:rPr>
          <w:rFonts w:eastAsia="PMingLiU"/>
          <w:sz w:val="28"/>
          <w:szCs w:val="28"/>
          <w:lang w:eastAsia="ar-SA"/>
        </w:rPr>
        <w:t xml:space="preserve">У </w:t>
      </w:r>
      <w:r w:rsidRPr="001241AE">
        <w:rPr>
          <w:sz w:val="28"/>
          <w:szCs w:val="28"/>
        </w:rPr>
        <w:t>2015/2016 навчальному році</w:t>
      </w:r>
      <w:r w:rsidRPr="001241AE">
        <w:rPr>
          <w:rFonts w:eastAsia="PMingLiU"/>
          <w:sz w:val="28"/>
          <w:szCs w:val="28"/>
          <w:lang w:eastAsia="ar-SA"/>
        </w:rPr>
        <w:t xml:space="preserve"> краще виконувались норми: крупи (95%), масл</w:t>
      </w:r>
      <w:r>
        <w:rPr>
          <w:rFonts w:eastAsia="PMingLiU"/>
          <w:sz w:val="28"/>
          <w:szCs w:val="28"/>
          <w:lang w:eastAsia="ar-SA"/>
        </w:rPr>
        <w:t>а</w:t>
      </w:r>
      <w:r w:rsidRPr="001241AE">
        <w:rPr>
          <w:rFonts w:eastAsia="PMingLiU"/>
          <w:sz w:val="28"/>
          <w:szCs w:val="28"/>
          <w:lang w:eastAsia="ar-SA"/>
        </w:rPr>
        <w:t xml:space="preserve"> солодко-вершков</w:t>
      </w:r>
      <w:r>
        <w:rPr>
          <w:rFonts w:eastAsia="PMingLiU"/>
          <w:sz w:val="28"/>
          <w:szCs w:val="28"/>
          <w:lang w:eastAsia="ar-SA"/>
        </w:rPr>
        <w:t>ого</w:t>
      </w:r>
      <w:r w:rsidRPr="001241AE">
        <w:rPr>
          <w:rFonts w:eastAsia="PMingLiU"/>
          <w:sz w:val="28"/>
          <w:szCs w:val="28"/>
          <w:lang w:eastAsia="ar-SA"/>
        </w:rPr>
        <w:t xml:space="preserve"> (91%), сухофрукт</w:t>
      </w:r>
      <w:r>
        <w:rPr>
          <w:rFonts w:eastAsia="PMingLiU"/>
          <w:sz w:val="28"/>
          <w:szCs w:val="28"/>
          <w:lang w:eastAsia="ar-SA"/>
        </w:rPr>
        <w:t>ів</w:t>
      </w:r>
      <w:r w:rsidRPr="001241AE">
        <w:rPr>
          <w:rFonts w:eastAsia="PMingLiU"/>
          <w:sz w:val="28"/>
          <w:szCs w:val="28"/>
          <w:lang w:eastAsia="ar-SA"/>
        </w:rPr>
        <w:t xml:space="preserve"> (91%), борошн</w:t>
      </w:r>
      <w:r>
        <w:rPr>
          <w:rFonts w:eastAsia="PMingLiU"/>
          <w:sz w:val="28"/>
          <w:szCs w:val="28"/>
          <w:lang w:eastAsia="ar-SA"/>
        </w:rPr>
        <w:t>а</w:t>
      </w:r>
      <w:r w:rsidRPr="001241AE">
        <w:rPr>
          <w:rFonts w:eastAsia="PMingLiU"/>
          <w:sz w:val="28"/>
          <w:szCs w:val="28"/>
          <w:lang w:eastAsia="ar-SA"/>
        </w:rPr>
        <w:t xml:space="preserve"> (83,5%), хліб</w:t>
      </w:r>
      <w:r>
        <w:rPr>
          <w:rFonts w:eastAsia="PMingLiU"/>
          <w:sz w:val="28"/>
          <w:szCs w:val="28"/>
          <w:lang w:eastAsia="ar-SA"/>
        </w:rPr>
        <w:t>а</w:t>
      </w:r>
      <w:r w:rsidRPr="001241AE">
        <w:rPr>
          <w:rFonts w:eastAsia="PMingLiU"/>
          <w:sz w:val="28"/>
          <w:szCs w:val="28"/>
          <w:lang w:eastAsia="ar-SA"/>
        </w:rPr>
        <w:t xml:space="preserve"> </w:t>
      </w:r>
      <w:r>
        <w:rPr>
          <w:rFonts w:eastAsia="PMingLiU"/>
          <w:sz w:val="28"/>
          <w:szCs w:val="28"/>
          <w:lang w:eastAsia="ar-SA"/>
        </w:rPr>
        <w:t>житнього</w:t>
      </w:r>
      <w:r w:rsidRPr="001241AE">
        <w:rPr>
          <w:rFonts w:eastAsia="PMingLiU"/>
          <w:sz w:val="28"/>
          <w:szCs w:val="28"/>
          <w:lang w:eastAsia="ar-SA"/>
        </w:rPr>
        <w:t xml:space="preserve"> (76%)</w:t>
      </w:r>
      <w:r>
        <w:rPr>
          <w:rFonts w:eastAsia="PMingLiU"/>
          <w:sz w:val="28"/>
          <w:szCs w:val="28"/>
          <w:lang w:eastAsia="ar-SA"/>
        </w:rPr>
        <w:t>, картоплі (64%)</w:t>
      </w:r>
      <w:r w:rsidRPr="001241AE">
        <w:rPr>
          <w:rFonts w:eastAsia="PMingLiU"/>
          <w:sz w:val="28"/>
          <w:szCs w:val="28"/>
          <w:lang w:eastAsia="ar-SA"/>
        </w:rPr>
        <w:t>. Водночас не в повному обсязі виконувались норми свіж</w:t>
      </w:r>
      <w:r>
        <w:rPr>
          <w:rFonts w:eastAsia="PMingLiU"/>
          <w:sz w:val="28"/>
          <w:szCs w:val="28"/>
          <w:lang w:eastAsia="ar-SA"/>
        </w:rPr>
        <w:t>их</w:t>
      </w:r>
      <w:r w:rsidRPr="001241AE">
        <w:rPr>
          <w:rFonts w:eastAsia="PMingLiU"/>
          <w:sz w:val="28"/>
          <w:szCs w:val="28"/>
          <w:lang w:eastAsia="ar-SA"/>
        </w:rPr>
        <w:t xml:space="preserve"> фрукт</w:t>
      </w:r>
      <w:r>
        <w:rPr>
          <w:rFonts w:eastAsia="PMingLiU"/>
          <w:sz w:val="28"/>
          <w:szCs w:val="28"/>
          <w:lang w:eastAsia="ar-SA"/>
        </w:rPr>
        <w:t>ів</w:t>
      </w:r>
      <w:r w:rsidRPr="001241AE">
        <w:rPr>
          <w:rFonts w:eastAsia="PMingLiU"/>
          <w:sz w:val="28"/>
          <w:szCs w:val="28"/>
          <w:lang w:eastAsia="ar-SA"/>
        </w:rPr>
        <w:t xml:space="preserve"> (0%), кондитерськи</w:t>
      </w:r>
      <w:r>
        <w:rPr>
          <w:rFonts w:eastAsia="PMingLiU"/>
          <w:sz w:val="28"/>
          <w:szCs w:val="28"/>
          <w:lang w:eastAsia="ar-SA"/>
        </w:rPr>
        <w:t>х</w:t>
      </w:r>
      <w:r w:rsidRPr="001241AE">
        <w:rPr>
          <w:rFonts w:eastAsia="PMingLiU"/>
          <w:sz w:val="28"/>
          <w:szCs w:val="28"/>
          <w:lang w:eastAsia="ar-SA"/>
        </w:rPr>
        <w:t xml:space="preserve"> вироб</w:t>
      </w:r>
      <w:r>
        <w:rPr>
          <w:rFonts w:eastAsia="PMingLiU"/>
          <w:sz w:val="28"/>
          <w:szCs w:val="28"/>
          <w:lang w:eastAsia="ar-SA"/>
        </w:rPr>
        <w:t>ів</w:t>
      </w:r>
      <w:r w:rsidRPr="001241AE">
        <w:rPr>
          <w:rFonts w:eastAsia="PMingLiU"/>
          <w:sz w:val="28"/>
          <w:szCs w:val="28"/>
          <w:lang w:eastAsia="ar-SA"/>
        </w:rPr>
        <w:t xml:space="preserve"> (28,5%), овочі</w:t>
      </w:r>
      <w:r>
        <w:rPr>
          <w:rFonts w:eastAsia="PMingLiU"/>
          <w:sz w:val="28"/>
          <w:szCs w:val="28"/>
          <w:lang w:eastAsia="ar-SA"/>
        </w:rPr>
        <w:t>в</w:t>
      </w:r>
      <w:r w:rsidRPr="001241AE">
        <w:rPr>
          <w:rFonts w:eastAsia="PMingLiU"/>
          <w:sz w:val="28"/>
          <w:szCs w:val="28"/>
          <w:lang w:eastAsia="ar-SA"/>
        </w:rPr>
        <w:t xml:space="preserve"> (41,5 %), сметани (49,5%). </w:t>
      </w:r>
      <w:r w:rsidRPr="001241AE">
        <w:rPr>
          <w:sz w:val="28"/>
          <w:szCs w:val="28"/>
        </w:rPr>
        <w:t>Причиною дисбалансу недовиконання вищезазначених продуктів харчування є підвищення цін на продукти</w:t>
      </w:r>
      <w:r>
        <w:rPr>
          <w:sz w:val="28"/>
          <w:szCs w:val="28"/>
        </w:rPr>
        <w:t xml:space="preserve">. </w:t>
      </w:r>
    </w:p>
    <w:p w:rsidR="00C41C77" w:rsidRPr="00947E1B" w:rsidRDefault="00C41C77" w:rsidP="00C41C77">
      <w:pPr>
        <w:spacing w:line="276" w:lineRule="auto"/>
        <w:ind w:firstLine="567"/>
        <w:jc w:val="both"/>
        <w:rPr>
          <w:sz w:val="28"/>
          <w:szCs w:val="28"/>
        </w:rPr>
      </w:pPr>
      <w:r w:rsidRPr="001241AE">
        <w:rPr>
          <w:sz w:val="28"/>
          <w:szCs w:val="28"/>
        </w:rPr>
        <w:t>Відповідно до розподілу обов’язків та вимог документацію з організації харчування вели старша медична сестра, комірник</w:t>
      </w:r>
      <w:r w:rsidRPr="00947E1B">
        <w:rPr>
          <w:sz w:val="28"/>
          <w:szCs w:val="28"/>
        </w:rPr>
        <w:t>, шеф–кухар. Уся документація з організації відповідає вимогам Інструкції з організації харчування дітей у дошкільних навчальних закладах</w:t>
      </w:r>
      <w:r>
        <w:rPr>
          <w:sz w:val="28"/>
          <w:szCs w:val="28"/>
        </w:rPr>
        <w:t>.</w:t>
      </w:r>
    </w:p>
    <w:p w:rsidR="00C41C77" w:rsidRPr="000059C4" w:rsidRDefault="00C41C77" w:rsidP="00C41C77">
      <w:pPr>
        <w:spacing w:line="276" w:lineRule="auto"/>
        <w:ind w:firstLine="567"/>
        <w:jc w:val="both"/>
        <w:rPr>
          <w:sz w:val="28"/>
          <w:szCs w:val="28"/>
        </w:rPr>
      </w:pPr>
      <w:r w:rsidRPr="000059C4">
        <w:rPr>
          <w:sz w:val="28"/>
          <w:szCs w:val="28"/>
        </w:rPr>
        <w:t>Впродовж зазначено терміну було організовано харчування дітей пільгових категорії:</w:t>
      </w:r>
    </w:p>
    <w:p w:rsidR="00C41C77" w:rsidRPr="000059C4" w:rsidRDefault="00C41C77" w:rsidP="00C41C77">
      <w:pPr>
        <w:spacing w:line="276" w:lineRule="auto"/>
        <w:jc w:val="both"/>
        <w:rPr>
          <w:sz w:val="28"/>
          <w:szCs w:val="28"/>
        </w:rPr>
      </w:pPr>
      <w:r w:rsidRPr="000059C4">
        <w:rPr>
          <w:sz w:val="28"/>
          <w:szCs w:val="28"/>
        </w:rPr>
        <w:t xml:space="preserve">- 3 </w:t>
      </w:r>
      <w:r>
        <w:rPr>
          <w:sz w:val="28"/>
          <w:szCs w:val="28"/>
        </w:rPr>
        <w:t xml:space="preserve">малозабезпечених. </w:t>
      </w:r>
    </w:p>
    <w:p w:rsidR="00C41C77" w:rsidRPr="000059C4" w:rsidRDefault="00C41C77" w:rsidP="00C41C77">
      <w:pPr>
        <w:spacing w:line="276" w:lineRule="auto"/>
        <w:jc w:val="both"/>
        <w:rPr>
          <w:sz w:val="28"/>
          <w:szCs w:val="28"/>
        </w:rPr>
      </w:pPr>
      <w:r w:rsidRPr="000059C4">
        <w:rPr>
          <w:sz w:val="28"/>
          <w:szCs w:val="28"/>
        </w:rPr>
        <w:t xml:space="preserve">- </w:t>
      </w:r>
      <w:r>
        <w:rPr>
          <w:sz w:val="28"/>
          <w:szCs w:val="28"/>
        </w:rPr>
        <w:t>6</w:t>
      </w:r>
      <w:r w:rsidRPr="000059C4">
        <w:rPr>
          <w:sz w:val="28"/>
          <w:szCs w:val="28"/>
        </w:rPr>
        <w:t xml:space="preserve"> дітей з багатодітних сімей користувались 50 % пільгою.</w:t>
      </w:r>
    </w:p>
    <w:p w:rsidR="00C41C77" w:rsidRPr="00947E1B" w:rsidRDefault="00C41C77" w:rsidP="00C41C77">
      <w:pPr>
        <w:spacing w:line="276" w:lineRule="auto"/>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C41C77" w:rsidRDefault="00C41C77" w:rsidP="00C41C77">
      <w:pPr>
        <w:spacing w:line="276" w:lineRule="auto"/>
        <w:ind w:firstLine="567"/>
        <w:jc w:val="both"/>
        <w:rPr>
          <w:color w:val="000000"/>
          <w:sz w:val="28"/>
          <w:szCs w:val="28"/>
          <w:lang w:val="ru-RU"/>
        </w:rPr>
      </w:pPr>
      <w:r>
        <w:rPr>
          <w:color w:val="000000"/>
          <w:sz w:val="28"/>
          <w:szCs w:val="28"/>
        </w:rPr>
        <w:t>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C41C77" w:rsidRPr="00CC7809" w:rsidRDefault="00C41C77" w:rsidP="00C41C77">
      <w:pPr>
        <w:spacing w:line="276" w:lineRule="auto"/>
        <w:ind w:firstLine="567"/>
        <w:jc w:val="both"/>
        <w:rPr>
          <w:color w:val="000000"/>
          <w:sz w:val="28"/>
          <w:szCs w:val="28"/>
          <w:lang w:val="ru-RU"/>
        </w:rPr>
      </w:pPr>
    </w:p>
    <w:p w:rsidR="00C41C77" w:rsidRPr="001038FC" w:rsidRDefault="00C41C77" w:rsidP="00C41C77">
      <w:pPr>
        <w:spacing w:line="276" w:lineRule="auto"/>
        <w:jc w:val="center"/>
        <w:rPr>
          <w:i/>
          <w:sz w:val="28"/>
          <w:szCs w:val="28"/>
        </w:rPr>
      </w:pPr>
      <w:r w:rsidRPr="001038FC">
        <w:rPr>
          <w:b/>
          <w:bCs/>
          <w:i/>
          <w:sz w:val="28"/>
          <w:szCs w:val="28"/>
        </w:rPr>
        <w:t>Дотримання норм техніки безпеки в дошкільному закладі</w:t>
      </w:r>
    </w:p>
    <w:p w:rsidR="00C41C77" w:rsidRDefault="00C41C77" w:rsidP="00C41C77">
      <w:pPr>
        <w:spacing w:line="276" w:lineRule="auto"/>
        <w:ind w:firstLine="567"/>
        <w:jc w:val="both"/>
        <w:rPr>
          <w:sz w:val="28"/>
          <w:szCs w:val="28"/>
        </w:rPr>
      </w:pPr>
      <w:r w:rsidRPr="00947E1B">
        <w:rPr>
          <w:sz w:val="28"/>
          <w:szCs w:val="28"/>
        </w:rPr>
        <w:t xml:space="preserve">Робота з питань охорони праці та дотримання норм техніки безпеки проводилася у закладі відповідно до плану, а саме: планові та позапланові </w:t>
      </w:r>
      <w:r w:rsidRPr="00947E1B">
        <w:rPr>
          <w:sz w:val="28"/>
          <w:szCs w:val="28"/>
        </w:rPr>
        <w:lastRenderedPageBreak/>
        <w:t>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в наявності штатно-посадові списки невоєнізованих формувань цивільної оборони, створені умови для своєчасного оповіщення працівників про загрозу або про виникнення надзвичайних ситуацій. Стан матеріально-технічної бази з цивільної оборони потребує оновлення та вдосконалення.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p>
    <w:p w:rsidR="00C41C77" w:rsidRDefault="00C41C77" w:rsidP="00C41C77">
      <w:pPr>
        <w:spacing w:line="276" w:lineRule="auto"/>
        <w:ind w:firstLine="567"/>
        <w:jc w:val="both"/>
        <w:rPr>
          <w:sz w:val="28"/>
          <w:szCs w:val="28"/>
        </w:rPr>
      </w:pPr>
    </w:p>
    <w:p w:rsidR="00C41C77" w:rsidRPr="007424DD" w:rsidRDefault="00C41C77" w:rsidP="00C41C77">
      <w:pPr>
        <w:spacing w:line="276" w:lineRule="auto"/>
        <w:ind w:firstLine="567"/>
        <w:jc w:val="center"/>
        <w:rPr>
          <w:b/>
          <w:i/>
          <w:sz w:val="28"/>
          <w:szCs w:val="28"/>
        </w:rPr>
      </w:pPr>
      <w:r w:rsidRPr="007424DD">
        <w:rPr>
          <w:b/>
          <w:i/>
          <w:sz w:val="28"/>
          <w:szCs w:val="28"/>
        </w:rPr>
        <w:t>Стан дитячого травматизму</w:t>
      </w:r>
    </w:p>
    <w:p w:rsidR="00C41C77" w:rsidRPr="00C05825" w:rsidRDefault="00C41C77" w:rsidP="00C41C77">
      <w:pPr>
        <w:ind w:firstLine="567"/>
        <w:jc w:val="both"/>
        <w:rPr>
          <w:sz w:val="28"/>
          <w:szCs w:val="28"/>
        </w:rPr>
      </w:pPr>
      <w:r w:rsidRPr="00C05825">
        <w:rPr>
          <w:sz w:val="28"/>
          <w:szCs w:val="28"/>
        </w:rPr>
        <w:t xml:space="preserve">Упродовж </w:t>
      </w:r>
      <w:r>
        <w:rPr>
          <w:sz w:val="28"/>
          <w:szCs w:val="28"/>
        </w:rPr>
        <w:t xml:space="preserve"> 2015/2016 навчального </w:t>
      </w:r>
      <w:r w:rsidRPr="00C05825">
        <w:rPr>
          <w:sz w:val="28"/>
          <w:szCs w:val="28"/>
        </w:rPr>
        <w:t>року колектив дошкільного закладу приділяв значну увагу для безпеки життєдіяльності та профілакти</w:t>
      </w:r>
      <w:r>
        <w:rPr>
          <w:sz w:val="28"/>
          <w:szCs w:val="28"/>
        </w:rPr>
        <w:t>ці</w:t>
      </w:r>
      <w:r w:rsidRPr="00C05825">
        <w:rPr>
          <w:sz w:val="28"/>
          <w:szCs w:val="28"/>
        </w:rPr>
        <w:t xml:space="preserve"> дитячого травматизму.</w:t>
      </w:r>
    </w:p>
    <w:p w:rsidR="00C41C77" w:rsidRPr="00C05825" w:rsidRDefault="00C41C77" w:rsidP="00C41C77">
      <w:pPr>
        <w:ind w:firstLine="567"/>
        <w:jc w:val="both"/>
        <w:rPr>
          <w:sz w:val="28"/>
          <w:szCs w:val="28"/>
        </w:rPr>
      </w:pPr>
      <w:r w:rsidRPr="00C05825">
        <w:rPr>
          <w:sz w:val="28"/>
          <w:szCs w:val="28"/>
        </w:rPr>
        <w:t xml:space="preserve">У всіх групах вихователями обладнано куточки «Школа безпеки» з достатньою кількістю матеріалу з безпеки дорожнього руху, пожежної </w:t>
      </w:r>
      <w:r>
        <w:rPr>
          <w:sz w:val="28"/>
          <w:szCs w:val="28"/>
        </w:rPr>
        <w:t xml:space="preserve">та </w:t>
      </w:r>
      <w:r w:rsidRPr="00C05825">
        <w:rPr>
          <w:sz w:val="28"/>
          <w:szCs w:val="28"/>
        </w:rPr>
        <w:t xml:space="preserve"> особистої безпеки. Проведено виставку дитячих робіт «</w:t>
      </w:r>
      <w:r w:rsidRPr="00C05825">
        <w:rPr>
          <w:sz w:val="28"/>
          <w:szCs w:val="28"/>
          <w:bdr w:val="none" w:sz="0" w:space="0" w:color="auto" w:frame="1"/>
        </w:rPr>
        <w:t>Здоров’я дитини»</w:t>
      </w:r>
      <w:r w:rsidRPr="00C05825">
        <w:rPr>
          <w:sz w:val="28"/>
          <w:szCs w:val="28"/>
        </w:rPr>
        <w:t>.</w:t>
      </w:r>
    </w:p>
    <w:p w:rsidR="00C41C77" w:rsidRDefault="00C41C77" w:rsidP="00C41C77">
      <w:pPr>
        <w:ind w:firstLine="567"/>
        <w:jc w:val="both"/>
        <w:rPr>
          <w:sz w:val="28"/>
          <w:szCs w:val="28"/>
        </w:rPr>
      </w:pPr>
      <w:r w:rsidRPr="00C05825">
        <w:rPr>
          <w:sz w:val="28"/>
          <w:szCs w:val="28"/>
        </w:rPr>
        <w:t xml:space="preserve">У травні 2016 року під час тижня безпеки були проведені наступні заходи щодо безпеки життєдіяльності дітей та запобіганням дитячого травматизму: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моделювання ситуації пожежної тривоги. </w:t>
      </w:r>
    </w:p>
    <w:p w:rsidR="00C41C77" w:rsidRPr="00C05825" w:rsidRDefault="00C41C77" w:rsidP="00C41C77">
      <w:pPr>
        <w:ind w:firstLine="567"/>
        <w:jc w:val="both"/>
        <w:rPr>
          <w:sz w:val="28"/>
          <w:szCs w:val="28"/>
        </w:rPr>
      </w:pPr>
      <w:r w:rsidRPr="00C05825">
        <w:rPr>
          <w:sz w:val="28"/>
          <w:szCs w:val="28"/>
        </w:rPr>
        <w:t xml:space="preserve">Освітньо - виховна робота з дошкільниками проводилася в таких напрямках: «Дитина і природа», «Дитина і вулиця», «Дитина </w:t>
      </w:r>
      <w:r>
        <w:rPr>
          <w:sz w:val="28"/>
          <w:szCs w:val="28"/>
        </w:rPr>
        <w:t>вдома</w:t>
      </w:r>
      <w:r w:rsidRPr="00C05825">
        <w:rPr>
          <w:sz w:val="28"/>
          <w:szCs w:val="28"/>
        </w:rPr>
        <w:t>», «Дитина серед людей», «Здоров’я дитини».</w:t>
      </w:r>
    </w:p>
    <w:p w:rsidR="00C41C77" w:rsidRPr="00C05825" w:rsidRDefault="00C41C77" w:rsidP="00C41C77">
      <w:pPr>
        <w:ind w:firstLine="567"/>
        <w:jc w:val="both"/>
        <w:rPr>
          <w:sz w:val="28"/>
          <w:szCs w:val="28"/>
        </w:rPr>
      </w:pPr>
      <w:r w:rsidRPr="00C05825">
        <w:rPr>
          <w:sz w:val="28"/>
          <w:szCs w:val="28"/>
        </w:rPr>
        <w:t>Вся робота була направлена на засвоєння дітьми знань та навичок з різних видів безпеки життєдіяльності:</w:t>
      </w:r>
    </w:p>
    <w:p w:rsidR="00C41C77" w:rsidRPr="00C05825" w:rsidRDefault="00C41C77" w:rsidP="00C41C77">
      <w:pPr>
        <w:numPr>
          <w:ilvl w:val="0"/>
          <w:numId w:val="1"/>
        </w:numPr>
        <w:jc w:val="both"/>
        <w:rPr>
          <w:sz w:val="28"/>
          <w:szCs w:val="28"/>
        </w:rPr>
      </w:pPr>
      <w:r w:rsidRPr="00C05825">
        <w:rPr>
          <w:sz w:val="28"/>
          <w:szCs w:val="28"/>
        </w:rPr>
        <w:lastRenderedPageBreak/>
        <w:t>дотримання заборонних та наказових правил поведінки з пожежної безпеки;</w:t>
      </w:r>
    </w:p>
    <w:p w:rsidR="00C41C77" w:rsidRPr="00C05825" w:rsidRDefault="00C41C77" w:rsidP="00C41C77">
      <w:pPr>
        <w:numPr>
          <w:ilvl w:val="0"/>
          <w:numId w:val="1"/>
        </w:numPr>
        <w:jc w:val="both"/>
        <w:rPr>
          <w:sz w:val="28"/>
          <w:szCs w:val="28"/>
        </w:rPr>
      </w:pPr>
      <w:r w:rsidRPr="00C05825">
        <w:rPr>
          <w:sz w:val="28"/>
          <w:szCs w:val="28"/>
        </w:rPr>
        <w:t>правильне користування пішохідним переходом, знання й дотримання правил безпечної поведінки в транспорті та на дорозі;</w:t>
      </w:r>
    </w:p>
    <w:p w:rsidR="00C41C77" w:rsidRPr="00C05825" w:rsidRDefault="00C41C77" w:rsidP="00C41C77">
      <w:pPr>
        <w:numPr>
          <w:ilvl w:val="0"/>
          <w:numId w:val="1"/>
        </w:numPr>
        <w:jc w:val="both"/>
        <w:rPr>
          <w:sz w:val="28"/>
          <w:szCs w:val="28"/>
        </w:rPr>
      </w:pPr>
      <w:r w:rsidRPr="00C05825">
        <w:rPr>
          <w:sz w:val="28"/>
          <w:szCs w:val="28"/>
        </w:rPr>
        <w:t>дотримання навичок безпечної поведінки в природному середовищі;</w:t>
      </w:r>
    </w:p>
    <w:p w:rsidR="00C41C77" w:rsidRPr="00C05825" w:rsidRDefault="00C41C77" w:rsidP="00C41C77">
      <w:pPr>
        <w:numPr>
          <w:ilvl w:val="0"/>
          <w:numId w:val="1"/>
        </w:numPr>
        <w:jc w:val="both"/>
        <w:rPr>
          <w:sz w:val="28"/>
          <w:szCs w:val="28"/>
        </w:rPr>
      </w:pPr>
      <w:r w:rsidRPr="00C05825">
        <w:rPr>
          <w:sz w:val="28"/>
          <w:szCs w:val="28"/>
        </w:rPr>
        <w:t>вміння елементарно піклуватися про власне здоров’я ;</w:t>
      </w:r>
    </w:p>
    <w:p w:rsidR="00C41C77" w:rsidRPr="00C05825" w:rsidRDefault="00C41C77" w:rsidP="00C41C77">
      <w:pPr>
        <w:numPr>
          <w:ilvl w:val="0"/>
          <w:numId w:val="1"/>
        </w:numPr>
        <w:jc w:val="both"/>
        <w:rPr>
          <w:sz w:val="28"/>
          <w:szCs w:val="28"/>
        </w:rPr>
      </w:pPr>
      <w:r w:rsidRPr="00C05825">
        <w:rPr>
          <w:sz w:val="28"/>
          <w:szCs w:val="28"/>
        </w:rPr>
        <w:t>дотримання правил користування гострими, ріжучими та гарячими предметами;</w:t>
      </w:r>
    </w:p>
    <w:p w:rsidR="00C41C77" w:rsidRPr="00C05825" w:rsidRDefault="00C41C77" w:rsidP="00C41C77">
      <w:pPr>
        <w:numPr>
          <w:ilvl w:val="0"/>
          <w:numId w:val="1"/>
        </w:numPr>
        <w:jc w:val="both"/>
        <w:rPr>
          <w:sz w:val="28"/>
          <w:szCs w:val="28"/>
        </w:rPr>
      </w:pPr>
      <w:r w:rsidRPr="00C05825">
        <w:rPr>
          <w:sz w:val="28"/>
          <w:szCs w:val="28"/>
        </w:rPr>
        <w:t>усвідомлення, що спілкування з незнайомцями може становити загрозу для життя й особистої безпеки;</w:t>
      </w:r>
    </w:p>
    <w:p w:rsidR="00C41C77" w:rsidRPr="009A0743" w:rsidRDefault="00C41C77" w:rsidP="00C41C77">
      <w:pPr>
        <w:numPr>
          <w:ilvl w:val="0"/>
          <w:numId w:val="1"/>
        </w:numPr>
        <w:jc w:val="both"/>
        <w:rPr>
          <w:sz w:val="28"/>
          <w:szCs w:val="28"/>
        </w:rPr>
      </w:pPr>
      <w:r w:rsidRPr="00C05825">
        <w:rPr>
          <w:sz w:val="28"/>
          <w:szCs w:val="28"/>
        </w:rPr>
        <w:t xml:space="preserve">знання прізвища та домашньої адреси, а також телефонні номери служб </w:t>
      </w:r>
      <w:r w:rsidRPr="009A0743">
        <w:rPr>
          <w:sz w:val="28"/>
          <w:szCs w:val="28"/>
        </w:rPr>
        <w:t>екстреної допомоги.</w:t>
      </w:r>
    </w:p>
    <w:p w:rsidR="00C41C77" w:rsidRPr="00DA0C7D" w:rsidRDefault="00C41C77" w:rsidP="00C41C77">
      <w:pPr>
        <w:ind w:firstLine="720"/>
        <w:jc w:val="both"/>
        <w:rPr>
          <w:b/>
          <w:bCs/>
          <w:sz w:val="28"/>
          <w:szCs w:val="28"/>
        </w:rPr>
      </w:pPr>
      <w:r w:rsidRPr="00DA0C7D">
        <w:rPr>
          <w:sz w:val="28"/>
          <w:szCs w:val="28"/>
        </w:rPr>
        <w:t>Результативність роботи з дітьми по дошкільному закладу щодо охорони життя і здоров’я та запобігання дитячому травматизму має достатній рівень, упродовж 2015/2016 навчального року не зафіксовано жодного  нещасного випадку під час навчально – виховного процесу та в побуті.</w:t>
      </w:r>
    </w:p>
    <w:p w:rsidR="00C41C77" w:rsidRPr="0070794A" w:rsidRDefault="00C41C77" w:rsidP="00C41C77">
      <w:pPr>
        <w:spacing w:line="276" w:lineRule="auto"/>
        <w:ind w:firstLine="567"/>
        <w:jc w:val="both"/>
        <w:rPr>
          <w:color w:val="C00000"/>
          <w:sz w:val="28"/>
          <w:szCs w:val="28"/>
        </w:rPr>
      </w:pPr>
      <w:r w:rsidRPr="00DA0C7D">
        <w:rPr>
          <w:sz w:val="28"/>
          <w:szCs w:val="28"/>
        </w:rPr>
        <w:t xml:space="preserve">Але є певні недоліки: недостатньо заході з представниками МНС, ДАЇ та пожежної служби, потребує урізноманітнення інструментарій щодо виявлення знань дітей з безпеки </w:t>
      </w:r>
      <w:r w:rsidRPr="007424DD">
        <w:rPr>
          <w:sz w:val="28"/>
          <w:szCs w:val="28"/>
        </w:rPr>
        <w:t>життєдіяльності</w:t>
      </w:r>
      <w:r>
        <w:rPr>
          <w:sz w:val="28"/>
          <w:szCs w:val="28"/>
        </w:rPr>
        <w:t xml:space="preserve">. </w:t>
      </w:r>
    </w:p>
    <w:p w:rsidR="00C41C77" w:rsidRDefault="00C41C77" w:rsidP="00C41C77">
      <w:pPr>
        <w:spacing w:line="276" w:lineRule="auto"/>
        <w:ind w:firstLine="567"/>
        <w:jc w:val="both"/>
        <w:rPr>
          <w:color w:val="000000"/>
          <w:sz w:val="28"/>
          <w:szCs w:val="28"/>
        </w:rPr>
      </w:pPr>
    </w:p>
    <w:p w:rsidR="00C41C77" w:rsidRPr="000059C4" w:rsidRDefault="00C41C77" w:rsidP="00C41C77">
      <w:pPr>
        <w:spacing w:line="276" w:lineRule="auto"/>
        <w:jc w:val="center"/>
        <w:rPr>
          <w:b/>
          <w:color w:val="000000"/>
          <w:sz w:val="28"/>
          <w:szCs w:val="28"/>
        </w:rPr>
      </w:pPr>
      <w:proofErr w:type="gramStart"/>
      <w:r>
        <w:rPr>
          <w:b/>
          <w:color w:val="000000"/>
          <w:sz w:val="28"/>
          <w:szCs w:val="28"/>
          <w:lang w:val="en-US"/>
        </w:rPr>
        <w:t>VI</w:t>
      </w:r>
      <w:r>
        <w:rPr>
          <w:b/>
          <w:color w:val="000000"/>
          <w:sz w:val="28"/>
          <w:szCs w:val="28"/>
        </w:rPr>
        <w:t>І</w:t>
      </w:r>
      <w:r w:rsidRPr="000059C4">
        <w:rPr>
          <w:b/>
          <w:color w:val="000000"/>
          <w:sz w:val="28"/>
          <w:szCs w:val="28"/>
        </w:rPr>
        <w:t>.</w:t>
      </w:r>
      <w:proofErr w:type="gramEnd"/>
      <w:r w:rsidRPr="000059C4">
        <w:rPr>
          <w:b/>
          <w:color w:val="000000"/>
          <w:sz w:val="28"/>
          <w:szCs w:val="28"/>
        </w:rPr>
        <w:t xml:space="preserve"> ЗАЛУЧЕННЯ ПЕДАГОГІЧНОЇ ТА БАТЬКІВСЬКОЇ ГРОМАДСКОСТІ ДО УПРАВЛІННЯ ДІЯЛЬНІСТЮ НАВЧАЛЬНОГО ЗАКЛАДУ; СПІВПРА</w:t>
      </w:r>
      <w:r>
        <w:rPr>
          <w:b/>
          <w:color w:val="000000"/>
          <w:sz w:val="28"/>
          <w:szCs w:val="28"/>
        </w:rPr>
        <w:t>ЦЯ З ГРОМАДСЬКИМИ ОРГАНІЗАЦІЯМИ</w:t>
      </w:r>
    </w:p>
    <w:p w:rsidR="00C41C77" w:rsidRDefault="00C41C77" w:rsidP="00C41C77">
      <w:pPr>
        <w:spacing w:line="276" w:lineRule="auto"/>
        <w:ind w:firstLine="567"/>
        <w:jc w:val="both"/>
        <w:rPr>
          <w:color w:val="000000"/>
          <w:sz w:val="28"/>
          <w:szCs w:val="28"/>
        </w:rPr>
      </w:pPr>
      <w:r w:rsidRPr="000059C4">
        <w:rPr>
          <w:color w:val="000000"/>
          <w:sz w:val="28"/>
          <w:szCs w:val="28"/>
        </w:rPr>
        <w:t xml:space="preserve">У закладі діє Рада дошкільного навчального закладу, як колегіальний орган педагогів та батьків.  </w:t>
      </w:r>
      <w:r w:rsidRPr="000059C4">
        <w:rPr>
          <w:sz w:val="28"/>
          <w:szCs w:val="28"/>
        </w:rPr>
        <w:t>Головою ради</w:t>
      </w:r>
      <w:r>
        <w:rPr>
          <w:sz w:val="28"/>
          <w:szCs w:val="28"/>
        </w:rPr>
        <w:t xml:space="preserve"> закладу обрано Халатян О.Ю.</w:t>
      </w:r>
      <w:r>
        <w:rPr>
          <w:color w:val="000000"/>
          <w:sz w:val="28"/>
          <w:szCs w:val="28"/>
        </w:rPr>
        <w:t xml:space="preserve">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r w:rsidRPr="006863E5">
        <w:rPr>
          <w:sz w:val="28"/>
          <w:szCs w:val="28"/>
        </w:rPr>
        <w:t xml:space="preserve"> </w:t>
      </w:r>
      <w:r>
        <w:rPr>
          <w:sz w:val="28"/>
          <w:szCs w:val="28"/>
        </w:rPr>
        <w:t xml:space="preserve">Уповноважені члени ради закладу </w:t>
      </w:r>
      <w:r w:rsidRPr="00947E1B">
        <w:rPr>
          <w:sz w:val="28"/>
          <w:szCs w:val="28"/>
        </w:rPr>
        <w:t>постійно беруть активну участь у здійсненні контролю за якістю харчування дітей</w:t>
      </w:r>
    </w:p>
    <w:p w:rsidR="00C41C77" w:rsidRDefault="00C41C77" w:rsidP="00C41C77">
      <w:pPr>
        <w:spacing w:line="276" w:lineRule="auto"/>
        <w:ind w:firstLine="567"/>
        <w:jc w:val="both"/>
        <w:rPr>
          <w:b/>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C41C77" w:rsidRPr="00947E1B" w:rsidRDefault="00C41C77" w:rsidP="00C41C77">
      <w:pPr>
        <w:spacing w:line="276" w:lineRule="auto"/>
        <w:ind w:firstLine="709"/>
        <w:jc w:val="both"/>
        <w:rPr>
          <w:sz w:val="28"/>
          <w:szCs w:val="28"/>
        </w:rPr>
      </w:pPr>
    </w:p>
    <w:p w:rsidR="00C41C77" w:rsidRPr="00947E1B" w:rsidRDefault="00C41C77" w:rsidP="00C41C77">
      <w:pPr>
        <w:spacing w:line="276" w:lineRule="auto"/>
        <w:jc w:val="center"/>
        <w:rPr>
          <w:sz w:val="28"/>
          <w:szCs w:val="28"/>
        </w:rPr>
      </w:pPr>
      <w:proofErr w:type="gramStart"/>
      <w:r>
        <w:rPr>
          <w:b/>
          <w:bCs/>
          <w:sz w:val="28"/>
          <w:szCs w:val="28"/>
          <w:lang w:val="en-US"/>
        </w:rPr>
        <w:t>VII</w:t>
      </w:r>
      <w:r>
        <w:rPr>
          <w:b/>
          <w:bCs/>
          <w:sz w:val="28"/>
          <w:szCs w:val="28"/>
        </w:rPr>
        <w:t>І</w:t>
      </w:r>
      <w:r w:rsidRPr="00947E1B">
        <w:rPr>
          <w:b/>
          <w:bCs/>
          <w:sz w:val="28"/>
          <w:szCs w:val="28"/>
        </w:rPr>
        <w:t>.</w:t>
      </w:r>
      <w:proofErr w:type="gramEnd"/>
      <w:r w:rsidRPr="00947E1B">
        <w:rPr>
          <w:b/>
          <w:bCs/>
          <w:sz w:val="28"/>
          <w:szCs w:val="28"/>
        </w:rPr>
        <w:t xml:space="preserve"> Д</w:t>
      </w:r>
      <w:r w:rsidRPr="00DA0C7D">
        <w:rPr>
          <w:b/>
          <w:bCs/>
          <w:sz w:val="28"/>
          <w:szCs w:val="28"/>
        </w:rPr>
        <w:t>ИСЦИПЛІНАРНА ПРАКТИКА ТА АНАЛІЗ ЗВЕРЕНЕНЬ ГРОМАДЯН З ПИТАНЬ ДІЯЛЬНОСТІ НАВЧАЛЬНОГО ЗАКЛАДУ</w:t>
      </w:r>
    </w:p>
    <w:p w:rsidR="00C41C77" w:rsidRDefault="00C41C77" w:rsidP="00C41C77">
      <w:pPr>
        <w:spacing w:line="276" w:lineRule="auto"/>
        <w:ind w:firstLine="851"/>
        <w:jc w:val="both"/>
        <w:rPr>
          <w:color w:val="000000"/>
          <w:sz w:val="28"/>
          <w:szCs w:val="28"/>
        </w:rPr>
      </w:pPr>
      <w:r>
        <w:rPr>
          <w:color w:val="000000"/>
          <w:sz w:val="28"/>
          <w:szCs w:val="28"/>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дошкільного закладу.</w:t>
      </w:r>
    </w:p>
    <w:p w:rsidR="00C41C77" w:rsidRDefault="00C41C77" w:rsidP="00C41C77">
      <w:pPr>
        <w:spacing w:line="276" w:lineRule="auto"/>
        <w:ind w:firstLine="567"/>
        <w:jc w:val="both"/>
        <w:rPr>
          <w:color w:val="000000"/>
          <w:sz w:val="28"/>
          <w:szCs w:val="28"/>
        </w:rPr>
      </w:pPr>
      <w:r>
        <w:rPr>
          <w:color w:val="000000"/>
          <w:sz w:val="28"/>
          <w:szCs w:val="28"/>
        </w:rPr>
        <w:t>За минулий 2015/2016 навчальний рік 58</w:t>
      </w:r>
      <w:r w:rsidRPr="00A17343">
        <w:rPr>
          <w:color w:val="C00000"/>
          <w:sz w:val="28"/>
          <w:szCs w:val="28"/>
        </w:rPr>
        <w:t xml:space="preserve"> </w:t>
      </w:r>
      <w:r>
        <w:rPr>
          <w:color w:val="000000"/>
          <w:sz w:val="28"/>
          <w:szCs w:val="28"/>
        </w:rPr>
        <w:t xml:space="preserve">громадянин звернулися в усній формі. З них 34 - з метою оформлення дітей у дошкільний заклад, уточнення </w:t>
      </w:r>
      <w:r>
        <w:rPr>
          <w:color w:val="000000"/>
          <w:sz w:val="28"/>
          <w:szCs w:val="28"/>
        </w:rPr>
        <w:lastRenderedPageBreak/>
        <w:t xml:space="preserve">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w:t>
      </w:r>
      <w:r w:rsidRPr="00947E1B">
        <w:rPr>
          <w:sz w:val="28"/>
          <w:szCs w:val="28"/>
        </w:rPr>
        <w:t>щодо збереження місця за дитиною у закладі</w:t>
      </w:r>
      <w:r>
        <w:rPr>
          <w:sz w:val="28"/>
          <w:szCs w:val="28"/>
        </w:rPr>
        <w:t xml:space="preserve"> т</w:t>
      </w:r>
      <w:r>
        <w:rPr>
          <w:color w:val="000000"/>
          <w:sz w:val="28"/>
          <w:szCs w:val="28"/>
        </w:rPr>
        <w:t xml:space="preserve">а 2 людини щодо працевлаштування в дошкільний навчальний заклад. </w:t>
      </w:r>
    </w:p>
    <w:p w:rsidR="00C41C77" w:rsidRDefault="00C41C77" w:rsidP="00C41C77">
      <w:pPr>
        <w:spacing w:line="276" w:lineRule="auto"/>
        <w:ind w:firstLine="567"/>
        <w:jc w:val="both"/>
        <w:rPr>
          <w:sz w:val="28"/>
          <w:szCs w:val="28"/>
        </w:rPr>
      </w:pPr>
      <w:r w:rsidRPr="00947E1B">
        <w:rPr>
          <w:sz w:val="28"/>
          <w:szCs w:val="28"/>
        </w:rPr>
        <w:t>Таким чином, спільну роботу співробітників закладу, батьків та представників громад</w:t>
      </w:r>
      <w:r>
        <w:rPr>
          <w:sz w:val="28"/>
          <w:szCs w:val="28"/>
        </w:rPr>
        <w:t>ськості можна вважати доцільною.</w:t>
      </w:r>
    </w:p>
    <w:p w:rsidR="00C41C77" w:rsidRDefault="00C41C77" w:rsidP="00C41C77">
      <w:pPr>
        <w:spacing w:line="276" w:lineRule="auto"/>
        <w:jc w:val="both"/>
        <w:rPr>
          <w:sz w:val="28"/>
          <w:szCs w:val="28"/>
        </w:rPr>
      </w:pPr>
    </w:p>
    <w:p w:rsidR="00C41C77" w:rsidRDefault="00C41C77" w:rsidP="00C41C77">
      <w:pPr>
        <w:spacing w:line="276" w:lineRule="auto"/>
        <w:jc w:val="both"/>
        <w:rPr>
          <w:sz w:val="28"/>
          <w:szCs w:val="28"/>
        </w:rPr>
      </w:pPr>
    </w:p>
    <w:p w:rsidR="00C41C77" w:rsidRPr="00947E1B" w:rsidRDefault="00C41C77" w:rsidP="00C41C77">
      <w:pPr>
        <w:spacing w:line="276" w:lineRule="auto"/>
        <w:jc w:val="both"/>
        <w:rPr>
          <w:sz w:val="28"/>
          <w:szCs w:val="28"/>
        </w:rPr>
      </w:pPr>
      <w:r w:rsidRPr="0031345C">
        <w:rPr>
          <w:sz w:val="28"/>
          <w:szCs w:val="28"/>
        </w:rPr>
        <w:t xml:space="preserve">Завідувач  </w:t>
      </w:r>
      <w:r>
        <w:rPr>
          <w:sz w:val="28"/>
          <w:szCs w:val="28"/>
        </w:rPr>
        <w:t xml:space="preserve">                                                                                          Л.Б. Колодочка</w:t>
      </w:r>
    </w:p>
    <w:p w:rsidR="00C41C77" w:rsidRDefault="00C41C77" w:rsidP="00C41C77">
      <w:pPr>
        <w:spacing w:line="276" w:lineRule="auto"/>
        <w:jc w:val="both"/>
        <w:rPr>
          <w:sz w:val="28"/>
          <w:szCs w:val="28"/>
        </w:rPr>
      </w:pPr>
    </w:p>
    <w:p w:rsidR="00C41C77" w:rsidRDefault="00C41C77" w:rsidP="00C41C77">
      <w:pPr>
        <w:spacing w:line="276" w:lineRule="auto"/>
        <w:jc w:val="both"/>
        <w:rPr>
          <w:sz w:val="28"/>
          <w:szCs w:val="28"/>
        </w:rPr>
      </w:pPr>
    </w:p>
    <w:p w:rsidR="00C41C77" w:rsidRDefault="00C41C77" w:rsidP="00C41C77">
      <w:pPr>
        <w:spacing w:line="276" w:lineRule="auto"/>
        <w:jc w:val="both"/>
        <w:rPr>
          <w:sz w:val="28"/>
          <w:szCs w:val="28"/>
        </w:rPr>
      </w:pPr>
    </w:p>
    <w:p w:rsidR="00C41C77" w:rsidRDefault="00C41C77" w:rsidP="00C41C77">
      <w:pPr>
        <w:spacing w:line="276" w:lineRule="auto"/>
        <w:jc w:val="both"/>
        <w:rPr>
          <w:sz w:val="28"/>
          <w:szCs w:val="28"/>
        </w:rPr>
      </w:pPr>
    </w:p>
    <w:p w:rsidR="00C41C77" w:rsidRDefault="00C41C77" w:rsidP="00C41C77">
      <w:pPr>
        <w:spacing w:line="276" w:lineRule="auto"/>
        <w:jc w:val="both"/>
        <w:rPr>
          <w:sz w:val="28"/>
          <w:szCs w:val="28"/>
        </w:rPr>
      </w:pPr>
    </w:p>
    <w:p w:rsidR="00C41C77" w:rsidRPr="00900851" w:rsidRDefault="00C41C77" w:rsidP="00C41C77">
      <w:pPr>
        <w:spacing w:line="360" w:lineRule="auto"/>
        <w:jc w:val="both"/>
        <w:rPr>
          <w:sz w:val="28"/>
          <w:szCs w:val="28"/>
        </w:rPr>
      </w:pPr>
      <w:bookmarkStart w:id="0" w:name="_GoBack"/>
      <w:bookmarkEnd w:id="0"/>
    </w:p>
    <w:p w:rsidR="00C41C77" w:rsidRDefault="00C41C77" w:rsidP="00C41C77"/>
    <w:p w:rsidR="00452B04" w:rsidRDefault="00452B04"/>
    <w:sectPr w:rsidR="00452B04" w:rsidSect="00C41C7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B1" w:rsidRDefault="00AF46B1" w:rsidP="00E5155A">
      <w:r>
        <w:separator/>
      </w:r>
    </w:p>
  </w:endnote>
  <w:endnote w:type="continuationSeparator" w:id="0">
    <w:p w:rsidR="00AF46B1" w:rsidRDefault="00AF46B1" w:rsidP="00E5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B1" w:rsidRDefault="00AF46B1" w:rsidP="00E5155A">
      <w:r>
        <w:separator/>
      </w:r>
    </w:p>
  </w:footnote>
  <w:footnote w:type="continuationSeparator" w:id="0">
    <w:p w:rsidR="00AF46B1" w:rsidRDefault="00AF46B1" w:rsidP="00E51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C41C77"/>
    <w:rsid w:val="00010BC4"/>
    <w:rsid w:val="00010E70"/>
    <w:rsid w:val="00017D22"/>
    <w:rsid w:val="00023A40"/>
    <w:rsid w:val="00034BC1"/>
    <w:rsid w:val="00037D85"/>
    <w:rsid w:val="00041683"/>
    <w:rsid w:val="000746A3"/>
    <w:rsid w:val="00090834"/>
    <w:rsid w:val="00091766"/>
    <w:rsid w:val="000A1F2C"/>
    <w:rsid w:val="000B2EE3"/>
    <w:rsid w:val="000B3093"/>
    <w:rsid w:val="000B57AF"/>
    <w:rsid w:val="000C5F63"/>
    <w:rsid w:val="000D47D5"/>
    <w:rsid w:val="000F703D"/>
    <w:rsid w:val="00105D20"/>
    <w:rsid w:val="0011520B"/>
    <w:rsid w:val="00115EDC"/>
    <w:rsid w:val="00182547"/>
    <w:rsid w:val="00193195"/>
    <w:rsid w:val="001A54EA"/>
    <w:rsid w:val="001B121F"/>
    <w:rsid w:val="001C1132"/>
    <w:rsid w:val="001C5F4F"/>
    <w:rsid w:val="001E0DCE"/>
    <w:rsid w:val="001F0701"/>
    <w:rsid w:val="00220A9C"/>
    <w:rsid w:val="00233AF7"/>
    <w:rsid w:val="00235616"/>
    <w:rsid w:val="002454E1"/>
    <w:rsid w:val="00261D9A"/>
    <w:rsid w:val="002A0FC5"/>
    <w:rsid w:val="002A7D42"/>
    <w:rsid w:val="002E603B"/>
    <w:rsid w:val="002E6118"/>
    <w:rsid w:val="0030237F"/>
    <w:rsid w:val="00305081"/>
    <w:rsid w:val="00310427"/>
    <w:rsid w:val="003146A7"/>
    <w:rsid w:val="00314BF9"/>
    <w:rsid w:val="00320FD2"/>
    <w:rsid w:val="00322748"/>
    <w:rsid w:val="00327757"/>
    <w:rsid w:val="00351664"/>
    <w:rsid w:val="003773D7"/>
    <w:rsid w:val="0038012E"/>
    <w:rsid w:val="003838D7"/>
    <w:rsid w:val="003875D1"/>
    <w:rsid w:val="003A014A"/>
    <w:rsid w:val="003C0DA7"/>
    <w:rsid w:val="003D038A"/>
    <w:rsid w:val="003D478C"/>
    <w:rsid w:val="003D4F3C"/>
    <w:rsid w:val="003F037F"/>
    <w:rsid w:val="00404042"/>
    <w:rsid w:val="00405E93"/>
    <w:rsid w:val="0041538E"/>
    <w:rsid w:val="00416F92"/>
    <w:rsid w:val="00420C6C"/>
    <w:rsid w:val="004315C4"/>
    <w:rsid w:val="004347E5"/>
    <w:rsid w:val="00452B04"/>
    <w:rsid w:val="00493D57"/>
    <w:rsid w:val="004C2704"/>
    <w:rsid w:val="004D010A"/>
    <w:rsid w:val="004D1B2F"/>
    <w:rsid w:val="004D3551"/>
    <w:rsid w:val="004D61C4"/>
    <w:rsid w:val="004F541D"/>
    <w:rsid w:val="00501543"/>
    <w:rsid w:val="005016BC"/>
    <w:rsid w:val="00502EB8"/>
    <w:rsid w:val="005047E8"/>
    <w:rsid w:val="005159C5"/>
    <w:rsid w:val="005229F5"/>
    <w:rsid w:val="005268A4"/>
    <w:rsid w:val="00545A8F"/>
    <w:rsid w:val="00547B2E"/>
    <w:rsid w:val="0056323F"/>
    <w:rsid w:val="005643D8"/>
    <w:rsid w:val="005655CF"/>
    <w:rsid w:val="00592442"/>
    <w:rsid w:val="005A67A3"/>
    <w:rsid w:val="005C21C2"/>
    <w:rsid w:val="005D1C1F"/>
    <w:rsid w:val="005E5A91"/>
    <w:rsid w:val="005F00AD"/>
    <w:rsid w:val="005F3BF1"/>
    <w:rsid w:val="0060430D"/>
    <w:rsid w:val="00623FC8"/>
    <w:rsid w:val="006250B0"/>
    <w:rsid w:val="00626DB3"/>
    <w:rsid w:val="00627C67"/>
    <w:rsid w:val="0063426F"/>
    <w:rsid w:val="00651268"/>
    <w:rsid w:val="006527B5"/>
    <w:rsid w:val="00652E5D"/>
    <w:rsid w:val="00654AF7"/>
    <w:rsid w:val="00657982"/>
    <w:rsid w:val="006659EA"/>
    <w:rsid w:val="00682E3B"/>
    <w:rsid w:val="006C1CB4"/>
    <w:rsid w:val="006D3C3A"/>
    <w:rsid w:val="00706065"/>
    <w:rsid w:val="0070771D"/>
    <w:rsid w:val="00717185"/>
    <w:rsid w:val="0073054E"/>
    <w:rsid w:val="00732ECC"/>
    <w:rsid w:val="0078158B"/>
    <w:rsid w:val="0079419D"/>
    <w:rsid w:val="007D1ECE"/>
    <w:rsid w:val="007D4D88"/>
    <w:rsid w:val="007E5575"/>
    <w:rsid w:val="007F3F6D"/>
    <w:rsid w:val="0080239F"/>
    <w:rsid w:val="008023E6"/>
    <w:rsid w:val="00823C9A"/>
    <w:rsid w:val="0083422F"/>
    <w:rsid w:val="00835B36"/>
    <w:rsid w:val="0086035A"/>
    <w:rsid w:val="00884443"/>
    <w:rsid w:val="00887751"/>
    <w:rsid w:val="0089207E"/>
    <w:rsid w:val="00892AAA"/>
    <w:rsid w:val="008A4DD8"/>
    <w:rsid w:val="008A646F"/>
    <w:rsid w:val="008C2606"/>
    <w:rsid w:val="008C595A"/>
    <w:rsid w:val="008D0758"/>
    <w:rsid w:val="008D157C"/>
    <w:rsid w:val="008D3907"/>
    <w:rsid w:val="009023F9"/>
    <w:rsid w:val="00906400"/>
    <w:rsid w:val="009152E3"/>
    <w:rsid w:val="00922F52"/>
    <w:rsid w:val="0093277C"/>
    <w:rsid w:val="0093784E"/>
    <w:rsid w:val="00941198"/>
    <w:rsid w:val="00946FC2"/>
    <w:rsid w:val="00952728"/>
    <w:rsid w:val="009778F8"/>
    <w:rsid w:val="00983108"/>
    <w:rsid w:val="009B0F3F"/>
    <w:rsid w:val="009B241F"/>
    <w:rsid w:val="009C12DE"/>
    <w:rsid w:val="009C435B"/>
    <w:rsid w:val="009F5EE2"/>
    <w:rsid w:val="00A03B4F"/>
    <w:rsid w:val="00A2594B"/>
    <w:rsid w:val="00A305B6"/>
    <w:rsid w:val="00A31266"/>
    <w:rsid w:val="00A3334A"/>
    <w:rsid w:val="00A405B8"/>
    <w:rsid w:val="00A426E0"/>
    <w:rsid w:val="00A42F7B"/>
    <w:rsid w:val="00A60AEE"/>
    <w:rsid w:val="00AA3EA9"/>
    <w:rsid w:val="00AB76C9"/>
    <w:rsid w:val="00AC1323"/>
    <w:rsid w:val="00AC34C4"/>
    <w:rsid w:val="00AC52CA"/>
    <w:rsid w:val="00AD6E8E"/>
    <w:rsid w:val="00AD729A"/>
    <w:rsid w:val="00AE4C42"/>
    <w:rsid w:val="00AF237F"/>
    <w:rsid w:val="00AF409C"/>
    <w:rsid w:val="00AF46B1"/>
    <w:rsid w:val="00AF4DC7"/>
    <w:rsid w:val="00AF73EC"/>
    <w:rsid w:val="00B03E97"/>
    <w:rsid w:val="00B074F1"/>
    <w:rsid w:val="00B07CD8"/>
    <w:rsid w:val="00B14171"/>
    <w:rsid w:val="00B14281"/>
    <w:rsid w:val="00B24F6F"/>
    <w:rsid w:val="00B26B16"/>
    <w:rsid w:val="00B27EE5"/>
    <w:rsid w:val="00B301C4"/>
    <w:rsid w:val="00B314A8"/>
    <w:rsid w:val="00B33EAC"/>
    <w:rsid w:val="00B348BA"/>
    <w:rsid w:val="00B37564"/>
    <w:rsid w:val="00B46CBC"/>
    <w:rsid w:val="00B618A3"/>
    <w:rsid w:val="00B73780"/>
    <w:rsid w:val="00B739B1"/>
    <w:rsid w:val="00B83CAD"/>
    <w:rsid w:val="00B87209"/>
    <w:rsid w:val="00B9484E"/>
    <w:rsid w:val="00BB3D86"/>
    <w:rsid w:val="00BB7459"/>
    <w:rsid w:val="00BF2170"/>
    <w:rsid w:val="00BF6C9C"/>
    <w:rsid w:val="00C225C7"/>
    <w:rsid w:val="00C41C77"/>
    <w:rsid w:val="00C81881"/>
    <w:rsid w:val="00C8232F"/>
    <w:rsid w:val="00C90BF6"/>
    <w:rsid w:val="00C9717E"/>
    <w:rsid w:val="00CB0BF0"/>
    <w:rsid w:val="00CE5B95"/>
    <w:rsid w:val="00CF53EA"/>
    <w:rsid w:val="00CF54DA"/>
    <w:rsid w:val="00D00D0A"/>
    <w:rsid w:val="00D06AAE"/>
    <w:rsid w:val="00D10113"/>
    <w:rsid w:val="00D14DB9"/>
    <w:rsid w:val="00D24348"/>
    <w:rsid w:val="00D428D8"/>
    <w:rsid w:val="00D44BFB"/>
    <w:rsid w:val="00D514F6"/>
    <w:rsid w:val="00D918C9"/>
    <w:rsid w:val="00D94986"/>
    <w:rsid w:val="00D957AB"/>
    <w:rsid w:val="00D95DBB"/>
    <w:rsid w:val="00DB0E17"/>
    <w:rsid w:val="00DB2BC8"/>
    <w:rsid w:val="00DB3D4F"/>
    <w:rsid w:val="00DB4F6E"/>
    <w:rsid w:val="00DD58DD"/>
    <w:rsid w:val="00DE5D4C"/>
    <w:rsid w:val="00DF276E"/>
    <w:rsid w:val="00E22FEB"/>
    <w:rsid w:val="00E60A4B"/>
    <w:rsid w:val="00E71AE1"/>
    <w:rsid w:val="00E819F7"/>
    <w:rsid w:val="00EA118B"/>
    <w:rsid w:val="00ED3C12"/>
    <w:rsid w:val="00F06DE1"/>
    <w:rsid w:val="00F20168"/>
    <w:rsid w:val="00F22D1A"/>
    <w:rsid w:val="00F3375F"/>
    <w:rsid w:val="00F40E20"/>
    <w:rsid w:val="00F41E13"/>
    <w:rsid w:val="00F429B1"/>
    <w:rsid w:val="00F60291"/>
    <w:rsid w:val="00F6126F"/>
    <w:rsid w:val="00F864B1"/>
    <w:rsid w:val="00FC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C77"/>
    <w:rPr>
      <w:rFonts w:eastAsia="Calibri"/>
      <w:sz w:val="24"/>
      <w:szCs w:val="24"/>
      <w:lang w:val="uk-U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C41C77"/>
    <w:pPr>
      <w:spacing w:before="100" w:beforeAutospacing="1" w:after="100" w:afterAutospacing="1"/>
    </w:pPr>
    <w:rPr>
      <w:lang w:val="ru-RU"/>
    </w:rPr>
  </w:style>
  <w:style w:type="paragraph" w:styleId="2">
    <w:name w:val="Body Text Indent 2"/>
    <w:basedOn w:val="a"/>
    <w:link w:val="20"/>
    <w:rsid w:val="00C41C77"/>
    <w:pPr>
      <w:spacing w:after="120" w:line="480" w:lineRule="auto"/>
      <w:ind w:left="283"/>
    </w:pPr>
    <w:rPr>
      <w:rFonts w:eastAsia="Times New Roman"/>
      <w:szCs w:val="20"/>
      <w:lang w:val="ru-RU"/>
    </w:rPr>
  </w:style>
  <w:style w:type="character" w:customStyle="1" w:styleId="20">
    <w:name w:val="Основной текст с отступом 2 Знак"/>
    <w:basedOn w:val="a0"/>
    <w:link w:val="2"/>
    <w:locked/>
    <w:rsid w:val="00C41C77"/>
    <w:rPr>
      <w:sz w:val="24"/>
      <w:lang w:val="ru-RU" w:eastAsia="ru-RU" w:bidi="ar-SA"/>
    </w:rPr>
  </w:style>
  <w:style w:type="paragraph" w:customStyle="1" w:styleId="a1">
    <w:name w:val="Знак"/>
    <w:basedOn w:val="a"/>
    <w:link w:val="a0"/>
    <w:rsid w:val="00C41C77"/>
    <w:pPr>
      <w:spacing w:before="120" w:after="160" w:line="240" w:lineRule="exact"/>
      <w:ind w:firstLine="697"/>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D_Sad</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2019-03-09T14:54:00Z</dcterms:created>
  <dcterms:modified xsi:type="dcterms:W3CDTF">2019-03-09T14:54:00Z</dcterms:modified>
</cp:coreProperties>
</file>